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0173" w14:textId="3515393D" w:rsidR="007C16B6" w:rsidRPr="002C1B17" w:rsidRDefault="007368A7" w:rsidP="007C16B6">
      <w:pPr>
        <w:rPr>
          <w:rFonts w:ascii="Open Sans" w:hAnsi="Open Sans" w:cs="Open Sans"/>
          <w:sz w:val="30"/>
          <w:szCs w:val="32"/>
          <w:lang w:val="en-US"/>
        </w:rPr>
      </w:pP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sdt>
        <w:sdtPr>
          <w:rPr>
            <w:rFonts w:ascii="Open Sans" w:hAnsi="Open Sans" w:cs="Open Sans"/>
            <w:b/>
            <w:bCs/>
            <w:sz w:val="40"/>
            <w:szCs w:val="40"/>
          </w:rPr>
          <w:alias w:val="PositionTitle"/>
          <w:tag w:val="PositionTitle"/>
          <w:id w:val="-2061235607"/>
          <w:placeholder>
            <w:docPart w:val="DefaultPlaceholder_-1854013440"/>
          </w:placeholder>
          <w:text/>
        </w:sdtPr>
        <w:sdtEndPr/>
        <w:sdtContent>
          <w:r w:rsidR="00F63D31">
            <w:rPr>
              <w:rFonts w:ascii="Open Sans" w:hAnsi="Open Sans" w:cs="Open Sans"/>
              <w:b/>
              <w:bCs/>
              <w:sz w:val="40"/>
              <w:szCs w:val="40"/>
            </w:rPr>
            <w:t>Unqualified Early Childhood Teacher</w:t>
          </w:r>
        </w:sdtContent>
      </w:sdt>
    </w:p>
    <w:p w14:paraId="5E8E8E84" w14:textId="61A0B0BE" w:rsidR="00925B93" w:rsidRDefault="00011F78" w:rsidP="00EB427A">
      <w:pPr>
        <w:spacing w:before="240"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BC765" wp14:editId="0C4FD75B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096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41F5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48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" strokecolor="#fd0" strokeweight="2.25pt">
                <v:stroke joinstyle="miter"/>
                <w10:wrap anchorx="margin"/>
              </v:line>
            </w:pict>
          </mc:Fallback>
        </mc:AlternateContent>
      </w:r>
      <w:r w:rsidR="00086E78" w:rsidRPr="002C1B17">
        <w:rPr>
          <w:rFonts w:ascii="Open Sans" w:hAnsi="Open Sans" w:cs="Open Sans"/>
          <w:b/>
          <w:bCs/>
          <w:sz w:val="32"/>
          <w:szCs w:val="32"/>
        </w:rPr>
        <w:t>Kaupapa | Purpose</w:t>
      </w:r>
    </w:p>
    <w:sdt>
      <w:sdtPr>
        <w:rPr>
          <w:rFonts w:ascii="Open Sans" w:eastAsia="Calibri" w:hAnsi="Open Sans" w:cs="Open Sans"/>
          <w:szCs w:val="22"/>
        </w:rPr>
        <w:alias w:val="RolePurposes"/>
        <w:tag w:val="RolePurposes"/>
        <w:id w:val="-1183818477"/>
        <w:placeholder>
          <w:docPart w:val="DefaultPlaceholder_-1854013440"/>
        </w:placeholder>
        <w:text w:multiLine="1"/>
      </w:sdtPr>
      <w:sdtEndPr/>
      <w:sdtContent>
        <w:p w14:paraId="599AF672" w14:textId="475973C9" w:rsidR="00CF64A5" w:rsidRPr="00E30BB8" w:rsidRDefault="00E30BB8" w:rsidP="00D13EE2">
          <w:pPr>
            <w:spacing w:after="20"/>
            <w:ind w:left="425"/>
            <w:rPr>
              <w:rFonts w:ascii="Open Sans" w:hAnsi="Open Sans" w:cs="Open Sans"/>
              <w:sz w:val="24"/>
            </w:rPr>
          </w:pPr>
          <w:r w:rsidRPr="006E7FF5">
            <w:rPr>
              <w:rFonts w:ascii="Open Sans" w:eastAsia="Calibri" w:hAnsi="Open Sans" w:cs="Open Sans"/>
              <w:szCs w:val="22"/>
            </w:rPr>
            <w:t>•To provide quality education and care for all children in the centre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•To contribute to the day-to-day centre operation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•To work collaboratively with the team to ensure best practice outcomes for children</w:t>
          </w:r>
        </w:p>
      </w:sdtContent>
    </w:sdt>
    <w:p w14:paraId="517E40D1" w14:textId="13C8319A" w:rsidR="00086E78" w:rsidRPr="006E7FF5" w:rsidRDefault="00086E78" w:rsidP="00D13EE2">
      <w:pPr>
        <w:spacing w:before="240"/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Reports to: </w:t>
      </w:r>
      <w:sdt>
        <w:sdtPr>
          <w:rPr>
            <w:rFonts w:ascii="Open Sans" w:hAnsi="Open Sans" w:cs="Open Sans"/>
            <w:szCs w:val="22"/>
          </w:rPr>
          <w:alias w:val="ReportingManagerTitle"/>
          <w:tag w:val="ReportingManagerTitle"/>
          <w:id w:val="-1056152944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Team Manager</w:t>
          </w:r>
        </w:sdtContent>
      </w:sdt>
    </w:p>
    <w:p w14:paraId="738972F5" w14:textId="7FBB1122" w:rsidR="00086E78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Team: </w:t>
      </w:r>
      <w:r w:rsidR="004C232A" w:rsidRPr="006E7FF5">
        <w:rPr>
          <w:rFonts w:ascii="Open Sans" w:hAnsi="Open Sans" w:cs="Open Sans"/>
          <w:szCs w:val="22"/>
        </w:rPr>
        <w:t>Wintec</w:t>
      </w:r>
    </w:p>
    <w:p w14:paraId="4CAC7C5F" w14:textId="0F37C8F6" w:rsidR="0044567B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>Remuneration:</w:t>
      </w:r>
      <w:r w:rsidRPr="006E7FF5">
        <w:rPr>
          <w:rFonts w:ascii="Open Sans" w:hAnsi="Open Sans" w:cs="Open Sans"/>
          <w:szCs w:val="22"/>
        </w:rPr>
        <w:t xml:space="preserve"> </w:t>
      </w:r>
      <w:r w:rsidR="00F56FA1">
        <w:rPr>
          <w:rFonts w:ascii="Open Sans" w:hAnsi="Open Sans" w:cs="Open Sans"/>
          <w:szCs w:val="22"/>
        </w:rPr>
        <w:t>Band 1 ($56,453 – 60,900)</w:t>
      </w:r>
    </w:p>
    <w:p w14:paraId="63B83AF9" w14:textId="3B513E5C" w:rsidR="0044567B" w:rsidRPr="002C1B17" w:rsidRDefault="0044567B" w:rsidP="00F85D39">
      <w:pPr>
        <w:rPr>
          <w:rFonts w:ascii="Open Sans" w:hAnsi="Open Sans" w:cs="Open Sans"/>
          <w:sz w:val="24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B95702" wp14:editId="36D2190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96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FA72E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85pt" to="48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dEhP09oAAAAGAQAADwAAAGRycy9k&#10;b3ducmV2LnhtbEyPS0/DMBCE70j8B2uRuFEbKtoSsql49cSJ8Dg78TaJiNchdtvAr2cRBzjOzGrm&#10;23w9+V7taYxdYITzmQFFXAfXcYPw8rw5W4GKybKzfWBC+KQI6+L4KLeZCwd+on2ZGiUlHDOL0KY0&#10;ZFrHuiVv4ywMxJJtw+htEjk22o32IOW+1xfGLLS3HctCawe6a6l+L3ce4SOah9XXazOn7nZT3b9N&#10;y7LaPiKenkw316ASTenvGH7wBR0KYarCjl1UPYI8khDml0tQkl4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dEhP09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681B78BB" w14:textId="3DE9976F" w:rsidR="00637FF7" w:rsidRPr="00E30BB8" w:rsidRDefault="00086E78" w:rsidP="00D13EE2">
      <w:pPr>
        <w:spacing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Ng</w:t>
      </w:r>
      <w:r w:rsidRPr="002C1B17">
        <w:rPr>
          <w:rFonts w:ascii="Open Sans" w:hAnsi="Open Sans" w:cs="Open Sans"/>
          <w:b/>
          <w:bCs/>
          <w:sz w:val="32"/>
          <w:szCs w:val="32"/>
          <w:lang w:val="mi-NZ"/>
        </w:rPr>
        <w:t xml:space="preserve">ā mahi </w:t>
      </w:r>
      <w:r w:rsidRPr="002C1B17">
        <w:rPr>
          <w:rFonts w:ascii="Open Sans" w:hAnsi="Open Sans" w:cs="Open Sans"/>
          <w:b/>
          <w:bCs/>
          <w:sz w:val="32"/>
          <w:szCs w:val="32"/>
        </w:rPr>
        <w:t>| Do</w:t>
      </w:r>
    </w:p>
    <w:p w14:paraId="73F6C29D" w14:textId="482EC773" w:rsidR="00312E96" w:rsidRPr="006E7FF5" w:rsidRDefault="007507AB" w:rsidP="00270D8B">
      <w:pPr>
        <w:spacing w:after="20"/>
        <w:ind w:left="425"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Do"/>
          <w:tag w:val="Do"/>
          <w:id w:val="342759483"/>
          <w:placeholder>
            <w:docPart w:val="DefaultPlaceholder_-1854013440"/>
          </w:placeholder>
          <w:text w:multiLine="1"/>
        </w:sdtPr>
        <w:sdtEndPr/>
        <w:sdtContent>
          <w:r w:rsidR="00270D8B" w:rsidRPr="006E7FF5">
            <w:rPr>
              <w:rFonts w:ascii="Open Sans" w:eastAsia="Calibri" w:hAnsi="Open Sans" w:cs="Open Sans"/>
              <w:szCs w:val="22"/>
            </w:rPr>
            <w:t>•  Carry out daily duties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Centre rosters are followed, and duties carried out proficiently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rich range of resources is provided at all times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Relevant legislation pertaining to duties is known and complied with high standards of practice are maintained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The environment is supervised to a high standard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Working with groups of children for extended periods of time to promote learning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stimulating environment that promotes learning is evident for the children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The learning environment for children is managed with positive feedback given to them to promote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self esteem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Children's needs are met, and the emotional environment is safe, warm and positive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range of teaching strategies are evident as children are engaged at play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Working effectively within the bicultural context of Aotearoa New Zealand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lastRenderedPageBreak/>
            <w:t xml:space="preserve">•  Te Reo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Maori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and tikanga are evident in practice and in the daily programme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Respect is shown for bicultural customs and protocols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Respect is shown for the heritage and language of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Maori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children and families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Meeting the cultural and diverse needs of all children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Resources used reflect other cultures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Cultural practices are evident in the curriculum and in practice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Phrases and words from the children's first language are heard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Equity and cultural diversity are promoted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Demonstrating commitment to promote the well-being of all learners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safe and healthy working and learning environment is maintained for children, staff and others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Conflict is managed effectively by working actively to achieve resolution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Policies and legislation is adhered to at all times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Standards of practice are maintained to ensure children and adults are kept physically, socially, culturally and emotionally safe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Establishing and maintaining effective professional relationships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Communication with all members of the centre are respectful and considerate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positive and collaborative culture is evident within the team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Liaise with all the team is evident, carrying out duties as requested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Establishing and maintaining effective professional relationships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Communication with all members of the centre are respectful and considerate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 positive and collaborative culture is evident within the team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Liaise with all the team is evident, carrying out duties as requested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Implement an appropriate learning programme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High quality teaching practice is promoted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Guidance from colleagues is taken on board and used to promote learning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Enthusiasm, energy, passion and fun is evident as you encourage children to learn through play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lastRenderedPageBreak/>
            <w:t>•  A willingness to gain knowledge about learning through play is seen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Children are supported to use a range of skills and strategies to gain social competence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Feedback from colleagues is asked for to improve practice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Show leadership that contributes to effective programmes of learning (qualified, registered teachers)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Knowledge and skills to effectively assist with the centre operation are evident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Effective teaching practice is modelled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Colleagues are supported to improve teaching practice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Licensing criteria competencies as a 'person responsible' are met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</w:sdtContent>
      </w:sdt>
    </w:p>
    <w:p w14:paraId="6FE807A1" w14:textId="77777777" w:rsidR="00A5756B" w:rsidRPr="002C1B17" w:rsidRDefault="00A5756B" w:rsidP="00A43DBC">
      <w:pPr>
        <w:spacing w:line="240" w:lineRule="auto"/>
        <w:rPr>
          <w:rFonts w:ascii="Open Sans" w:hAnsi="Open Sans" w:cs="Open Sans"/>
          <w:b/>
          <w:bCs/>
          <w:sz w:val="4"/>
          <w:szCs w:val="4"/>
        </w:rPr>
      </w:pPr>
    </w:p>
    <w:p w14:paraId="5C5A8D90" w14:textId="77777777" w:rsidR="002E5A2B" w:rsidRPr="002C1B17" w:rsidRDefault="008666BE" w:rsidP="00D13EE2">
      <w:pPr>
        <w:spacing w:before="24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szCs w:val="22"/>
        </w:rPr>
        <w:t>Health and safety management accountabilities are understood and applied. Individual and staff H&amp;S outcome and objectives</w:t>
      </w:r>
    </w:p>
    <w:p w14:paraId="23633283" w14:textId="0E38A84E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 xml:space="preserve">Significant hazards </w:t>
      </w:r>
      <w:proofErr w:type="gramStart"/>
      <w:r w:rsidR="00F122AA" w:rsidRPr="006E7FF5">
        <w:rPr>
          <w:rFonts w:ascii="Open Sans" w:eastAsia="Calibri" w:hAnsi="Open Sans" w:cs="Open Sans"/>
          <w:szCs w:val="22"/>
        </w:rPr>
        <w:t>in the area of</w:t>
      </w:r>
      <w:proofErr w:type="gramEnd"/>
      <w:r w:rsidR="00F122AA" w:rsidRPr="006E7FF5">
        <w:rPr>
          <w:rFonts w:ascii="Open Sans" w:eastAsia="Calibri" w:hAnsi="Open Sans" w:cs="Open Sans"/>
          <w:szCs w:val="22"/>
        </w:rPr>
        <w:t xml:space="preserve"> responsibility are identified, documented and reviewed annually or as new hazards emerge</w:t>
      </w:r>
      <w:bookmarkStart w:id="1" w:name="_Hlk194410350"/>
    </w:p>
    <w:p w14:paraId="2858821F" w14:textId="45D9D95C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>Significant hazards are eliminated, isolated and/or risk minimized</w:t>
      </w:r>
      <w:bookmarkEnd w:id="1"/>
    </w:p>
    <w:p w14:paraId="77D66E8E" w14:textId="160302D1" w:rsidR="00D13EE2" w:rsidRPr="006E7FF5" w:rsidRDefault="004D6C92" w:rsidP="00D13EE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 xml:space="preserve">Staff </w:t>
      </w:r>
      <w:proofErr w:type="gramStart"/>
      <w:r w:rsidR="00F122AA" w:rsidRPr="006E7FF5">
        <w:rPr>
          <w:rFonts w:ascii="Open Sans" w:eastAsia="Calibri" w:hAnsi="Open Sans" w:cs="Open Sans"/>
          <w:szCs w:val="22"/>
        </w:rPr>
        <w:t>in the area of</w:t>
      </w:r>
      <w:proofErr w:type="gramEnd"/>
      <w:r w:rsidR="00F122AA" w:rsidRPr="006E7FF5">
        <w:rPr>
          <w:rFonts w:ascii="Open Sans" w:eastAsia="Calibri" w:hAnsi="Open Sans" w:cs="Open Sans"/>
          <w:szCs w:val="22"/>
        </w:rPr>
        <w:t xml:space="preserve"> responsibility are involved in the hazard managemen</w:t>
      </w:r>
      <w:r w:rsidR="001145CB" w:rsidRPr="006E7FF5">
        <w:rPr>
          <w:rFonts w:ascii="Open Sans" w:eastAsia="Calibri" w:hAnsi="Open Sans" w:cs="Open Sans"/>
          <w:szCs w:val="22"/>
        </w:rPr>
        <w:t>t</w:t>
      </w:r>
    </w:p>
    <w:p w14:paraId="43861B9A" w14:textId="6B24A4E2" w:rsidR="002E5A2B" w:rsidRPr="006E7FF5" w:rsidRDefault="664CB089" w:rsidP="00D13EE2">
      <w:pPr>
        <w:spacing w:before="240" w:after="20"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Wintec culture</w:t>
      </w:r>
    </w:p>
    <w:p w14:paraId="4045EC89" w14:textId="5850A1D1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Observes Wintec’s mission, strategies, priorities and values in all activities</w:t>
      </w:r>
    </w:p>
    <w:p w14:paraId="04B49C01" w14:textId="36DFF1F7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 xml:space="preserve">Follows all Wintec and Te </w:t>
      </w:r>
      <w:proofErr w:type="spellStart"/>
      <w:r w:rsidR="664CB089" w:rsidRPr="006E7FF5">
        <w:rPr>
          <w:rFonts w:ascii="Open Sans" w:eastAsia="Calibri" w:hAnsi="Open Sans" w:cs="Open Sans"/>
          <w:szCs w:val="22"/>
        </w:rPr>
        <w:t>Pūkenga’s</w:t>
      </w:r>
      <w:proofErr w:type="spellEnd"/>
      <w:r w:rsidR="664CB089" w:rsidRPr="006E7FF5">
        <w:rPr>
          <w:rFonts w:ascii="Open Sans" w:eastAsia="Calibri" w:hAnsi="Open Sans" w:cs="Open Sans"/>
          <w:szCs w:val="22"/>
        </w:rPr>
        <w:t xml:space="preserve"> policies and procedures and legislative </w:t>
      </w:r>
      <w:r w:rsidR="00383ECB" w:rsidRPr="006E7FF5">
        <w:rPr>
          <w:rFonts w:ascii="Open Sans" w:eastAsia="Calibri" w:hAnsi="Open Sans" w:cs="Open Sans"/>
          <w:szCs w:val="22"/>
        </w:rPr>
        <w:t>obligations</w:t>
      </w:r>
    </w:p>
    <w:p w14:paraId="33CE936C" w14:textId="30E9628D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and commitment to the principles of the Treaty of Waitangi and Equal Employment Opportunities (EEO)</w:t>
      </w:r>
    </w:p>
    <w:p w14:paraId="4B1872FA" w14:textId="725CFD7B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of and commitment to Wintec | Te Pūkenga mission, strategies, priorities and values</w:t>
      </w:r>
    </w:p>
    <w:p w14:paraId="377CA20C" w14:textId="2F9BA13B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Promotes equity and diversity in the workplace; builds mutual trust; and treats kaimahi equitably, transparently, fairly and in a culturally appropriate manner</w:t>
      </w:r>
    </w:p>
    <w:p w14:paraId="638F3BBD" w14:textId="77777777" w:rsidR="004D6C92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lastRenderedPageBreak/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Undertakes continuous improvement and development of systems, procedures and service to ensure Wintec maintains and develops its position as a leading provider of vocational education and training</w:t>
      </w:r>
    </w:p>
    <w:p w14:paraId="3EF6B24A" w14:textId="4C9F91C9" w:rsidR="004D6C92" w:rsidRPr="006E7FF5" w:rsidRDefault="004D6C92" w:rsidP="004D6C92">
      <w:pPr>
        <w:spacing w:before="120" w:line="238" w:lineRule="auto"/>
        <w:rPr>
          <w:rFonts w:ascii="Open Sans" w:eastAsia="Calibri" w:hAnsi="Open Sans" w:cs="Open Sans"/>
          <w:b/>
          <w:bCs/>
          <w:szCs w:val="22"/>
          <w:lang w:val="en-US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Other duties</w:t>
      </w:r>
    </w:p>
    <w:p w14:paraId="0C58AFC3" w14:textId="178053E8" w:rsidR="00086E78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Performs other duties as may be reasonably required from time to time</w:t>
      </w:r>
    </w:p>
    <w:p w14:paraId="6AB209D6" w14:textId="7D34D7AA" w:rsidR="00086E78" w:rsidRPr="006E7FF5" w:rsidRDefault="00DC2BA8" w:rsidP="00D13EE2">
      <w:pPr>
        <w:pStyle w:val="Heading5"/>
        <w:spacing w:before="240"/>
        <w:rPr>
          <w:rFonts w:ascii="Open Sans" w:hAnsi="Open Sans" w:cs="Open Sans"/>
          <w:color w:val="auto"/>
        </w:rPr>
      </w:pPr>
      <w:r w:rsidRPr="006E7FF5">
        <w:rPr>
          <w:rFonts w:ascii="Open Sans" w:hAnsi="Open Sans" w:cs="Open Sans"/>
          <w:color w:val="auto"/>
        </w:rPr>
        <w:t>Demonstrat</w:t>
      </w:r>
      <w:r w:rsidR="007F3BF9" w:rsidRPr="006E7FF5">
        <w:rPr>
          <w:rFonts w:ascii="Open Sans" w:hAnsi="Open Sans" w:cs="Open Sans"/>
          <w:color w:val="auto"/>
        </w:rPr>
        <w:t>e</w:t>
      </w:r>
      <w:r w:rsidRPr="006E7FF5">
        <w:rPr>
          <w:rFonts w:ascii="Open Sans" w:hAnsi="Open Sans" w:cs="Open Sans"/>
          <w:color w:val="auto"/>
        </w:rPr>
        <w:t xml:space="preserve"> commitment to:</w:t>
      </w:r>
    </w:p>
    <w:p w14:paraId="4B303813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>Te Tiriti o Waitangi.</w:t>
      </w:r>
      <w:r w:rsidRPr="006E7FF5">
        <w:rPr>
          <w:rFonts w:ascii="Open Sans" w:eastAsia="Calibri" w:hAnsi="Open Sans" w:cs="Open Sans"/>
          <w:szCs w:val="22"/>
        </w:rPr>
        <w:t xml:space="preserve"> Through our developing understanding of our obligations and our connection with Te Tiriti o Waitangi as both individuals and as an organisation.</w:t>
      </w:r>
    </w:p>
    <w:p w14:paraId="13E408DF" w14:textId="441EB04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Ākonga at the Centre. </w:t>
      </w:r>
      <w:r w:rsidRPr="006E7FF5">
        <w:rPr>
          <w:rFonts w:ascii="Open Sans" w:eastAsia="Calibri" w:hAnsi="Open Sans" w:cs="Open Sans"/>
          <w:szCs w:val="22"/>
        </w:rPr>
        <w:t>Through prioritising the experience, wellbeing, and</w:t>
      </w:r>
      <w:r w:rsidR="00892BDA" w:rsidRPr="006E7FF5">
        <w:rPr>
          <w:rFonts w:ascii="Open Sans" w:eastAsia="Calibri" w:hAnsi="Open Sans" w:cs="Open Sans"/>
          <w:szCs w:val="22"/>
        </w:rPr>
        <w:t xml:space="preserve"> </w:t>
      </w:r>
      <w:r w:rsidRPr="006E7FF5">
        <w:rPr>
          <w:rFonts w:ascii="Open Sans" w:eastAsia="Calibri" w:hAnsi="Open Sans" w:cs="Open Sans"/>
          <w:szCs w:val="22"/>
        </w:rPr>
        <w:t>success of our ākonga in our decision-making process.</w:t>
      </w:r>
    </w:p>
    <w:p w14:paraId="2E350FEE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Equity. </w:t>
      </w:r>
      <w:r w:rsidRPr="006E7FF5">
        <w:rPr>
          <w:rFonts w:ascii="Open Sans" w:eastAsia="Calibri" w:hAnsi="Open Sans" w:cs="Open Sans"/>
          <w:szCs w:val="22"/>
        </w:rPr>
        <w:t>Through recognition, empowerment, and inclusion we can give greater acknowledgement of the unmet needs of Māori, Pacific and disabled ākonga and their whānau.</w:t>
      </w:r>
    </w:p>
    <w:p w14:paraId="387D7C10" w14:textId="4AE71943" w:rsidR="00A51A6E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Vocational Education and Training Excellence. </w:t>
      </w:r>
      <w:r w:rsidRPr="006E7FF5">
        <w:rPr>
          <w:rFonts w:ascii="Open Sans" w:eastAsia="Calibri" w:hAnsi="Open Sans" w:cs="Open Sans"/>
          <w:szCs w:val="22"/>
        </w:rPr>
        <w:t>Through quality provision for all ākonga, meeting the regional needs of employers and communities.</w:t>
      </w:r>
    </w:p>
    <w:p w14:paraId="46A50F07" w14:textId="055A6212" w:rsidR="00777694" w:rsidRPr="002C1B17" w:rsidRDefault="0044567B" w:rsidP="007C03A1">
      <w:pPr>
        <w:rPr>
          <w:rFonts w:ascii="Open Sans" w:hAnsi="Open Sans" w:cs="Open Sans"/>
          <w:szCs w:val="22"/>
          <w:lang w:val="en-US"/>
        </w:rPr>
      </w:pPr>
      <w:r w:rsidRPr="002C1B17">
        <w:rPr>
          <w:rFonts w:ascii="Open Sans" w:hAnsi="Open Sans" w:cs="Open Sans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D66AA" wp14:editId="77710F4C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096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71C25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5pt" to="480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D1700F6" w14:textId="6BBB23D4" w:rsidR="00086E78" w:rsidRPr="002C1B17" w:rsidRDefault="00086E78" w:rsidP="0044567B">
      <w:pPr>
        <w:spacing w:before="80"/>
        <w:rPr>
          <w:rFonts w:ascii="Open Sans" w:hAnsi="Open Sans" w:cs="Open Sans"/>
          <w:b/>
          <w:bCs/>
          <w:lang w:val="en-US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Pūkenga | Have</w:t>
      </w:r>
    </w:p>
    <w:p w14:paraId="1DB16141" w14:textId="3E9BD29D" w:rsidR="00A50023" w:rsidRPr="006E7FF5" w:rsidRDefault="00AF3B7B" w:rsidP="00A50023">
      <w:pPr>
        <w:spacing w:before="80"/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Education</w:t>
      </w:r>
      <w:r w:rsidR="006E7FF5" w:rsidRPr="006E7FF5">
        <w:rPr>
          <w:rFonts w:ascii="Open Sans" w:hAnsi="Open Sans" w:cs="Open Sans"/>
          <w:b/>
          <w:bCs/>
          <w:szCs w:val="22"/>
        </w:rPr>
        <w:t>, T</w:t>
      </w:r>
      <w:r w:rsidRPr="006E7FF5">
        <w:rPr>
          <w:rFonts w:ascii="Open Sans" w:hAnsi="Open Sans" w:cs="Open Sans"/>
          <w:b/>
          <w:bCs/>
          <w:szCs w:val="22"/>
        </w:rPr>
        <w:t>raining</w:t>
      </w:r>
      <w:r w:rsidR="006E7FF5" w:rsidRPr="006E7FF5">
        <w:rPr>
          <w:rFonts w:ascii="Open Sans" w:hAnsi="Open Sans" w:cs="Open Sans"/>
          <w:b/>
          <w:bCs/>
          <w:szCs w:val="22"/>
        </w:rPr>
        <w:t xml:space="preserve"> and Experience</w:t>
      </w:r>
    </w:p>
    <w:p w14:paraId="43B5A13F" w14:textId="34A8C01A" w:rsidR="006D46EB" w:rsidRPr="006E7FF5" w:rsidRDefault="007507AB" w:rsidP="00D13EE2">
      <w:pPr>
        <w:spacing w:before="240" w:after="20"/>
        <w:ind w:left="426"/>
        <w:contextualSpacing/>
        <w:rPr>
          <w:rFonts w:ascii="Open Sans" w:eastAsia="Calibri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ducationTraining"/>
          <w:tag w:val="EducationTraining"/>
          <w:id w:val="1155105036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• Education/training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Certificate in ECE or beginning training in ECE preferred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Experience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Experience in an ECE service or with groups of children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Typical knowledge, skills and attributes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Able to exercise judgement in problem solving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Ability to be innovative, to question the status quo and to adapt to changing circumstances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</w:r>
          <w:r w:rsidR="00F63D31" w:rsidRPr="006E7FF5">
            <w:rPr>
              <w:rFonts w:ascii="Open Sans" w:eastAsia="Calibri" w:hAnsi="Open Sans" w:cs="Open Sans"/>
              <w:szCs w:val="22"/>
            </w:rPr>
            <w:lastRenderedPageBreak/>
            <w:t>• Ability to use initiative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</w:r>
        </w:sdtContent>
      </w:sdt>
    </w:p>
    <w:p w14:paraId="6B609584" w14:textId="500DF10B" w:rsidR="00763EB4" w:rsidRPr="002C1B17" w:rsidRDefault="00763EB4" w:rsidP="00684755">
      <w:pPr>
        <w:spacing w:before="8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noProof/>
          <w:sz w:val="4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2C2C8" wp14:editId="420831A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096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F109B" id="Straight Connector 6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pt" to="48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zEnlQNoAAAAGAQAADwAAAGRycy9k&#10;b3ducmV2LnhtbEyPS0/DMBCE70j8B2uRuFGbVpQSsql49cSJ8Dg78TaJiNchdtvAr2cRBzjOzGrm&#10;23w9+V7taYxdYITzmQFFXAfXcYPw8rw5W4GKybKzfWBC+KQI6+L4KLeZCwd+on2ZGiUlHDOL0KY0&#10;ZFrHuiVv4ywMxJJtw+htEjk22o32IOW+13NjltrbjmWhtQPdtVS/lzuP8BHNw+rrtVlQd7up7t+m&#10;y7LaPiKenkw316ASTenvGH7wBR0KYarCjl1UPYI8khAWF3NQkl4tjR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zEnlQ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B85BE0F" w14:textId="0089150A" w:rsidR="00086E78" w:rsidRPr="002C1B17" w:rsidRDefault="00086E78" w:rsidP="00684755">
      <w:pPr>
        <w:spacing w:before="8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W</w:t>
      </w:r>
      <w:r w:rsidR="00CA2FC3" w:rsidRPr="002C1B17">
        <w:rPr>
          <w:rFonts w:ascii="Open Sans" w:hAnsi="Open Sans" w:cs="Open Sans"/>
          <w:b/>
          <w:bCs/>
          <w:sz w:val="32"/>
          <w:szCs w:val="32"/>
        </w:rPr>
        <w:t>intec Values</w:t>
      </w:r>
    </w:p>
    <w:p w14:paraId="639F6014" w14:textId="48E5DD86" w:rsidR="00914DAD" w:rsidRPr="002C1B17" w:rsidRDefault="00572417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512A7BF" wp14:editId="073EB5D4">
                <wp:simplePos x="0" y="0"/>
                <wp:positionH relativeFrom="column">
                  <wp:posOffset>1813560</wp:posOffset>
                </wp:positionH>
                <wp:positionV relativeFrom="paragraph">
                  <wp:posOffset>1332230</wp:posOffset>
                </wp:positionV>
                <wp:extent cx="3945255" cy="1271905"/>
                <wp:effectExtent l="0" t="0" r="0" b="4445"/>
                <wp:wrapSquare wrapText="bothSides"/>
                <wp:docPr id="190231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99B6" w14:textId="33FFF6C0" w:rsidR="00487E47" w:rsidRPr="001E5D76" w:rsidRDefault="00CA2FC3">
                            <w:pPr>
                              <w:rPr>
                                <w:rFonts w:ascii="Open Sans" w:hAnsi="Open Sans" w:cs="Open Sans"/>
                                <w:szCs w:val="22"/>
                              </w:rPr>
                            </w:pPr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 xml:space="preserve">Manawa </w:t>
                            </w:r>
                            <w:proofErr w:type="spellStart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>roa</w:t>
                            </w:r>
                            <w:proofErr w:type="spellEnd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 xml:space="preserve"> describes the behaviour of a person or group that embodies staying power, resilience, fortitude, grit and doing what needs to be done to achieve the collective goal.​​​​​​​​​​​​​​​​​​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2A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8pt;margin-top:104.9pt;width:310.65pt;height:100.1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24Dg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" stroked="f">
                <v:textbox>
                  <w:txbxContent>
                    <w:p w14:paraId="1B3599B6" w14:textId="33FFF6C0" w:rsidR="00487E47" w:rsidRPr="001E5D76" w:rsidRDefault="00CA2FC3">
                      <w:pPr>
                        <w:rPr>
                          <w:rFonts w:ascii="Open Sans" w:hAnsi="Open Sans" w:cs="Open Sans"/>
                          <w:szCs w:val="22"/>
                        </w:rPr>
                      </w:pPr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 xml:space="preserve">Manawa </w:t>
                      </w:r>
                      <w:proofErr w:type="spellStart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>roa</w:t>
                      </w:r>
                      <w:proofErr w:type="spellEnd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 xml:space="preserve"> describes the behaviour of a person or group that embodies staying power, resilience, fortitude, grit and doing what needs to be done to achieve the collective goal.​​​​​​​​​​​​​​​​​​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1B17">
        <w:rPr>
          <w:rFonts w:ascii="Open Sans" w:hAnsi="Open Sans" w:cs="Open Sans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E27F51" wp14:editId="357048FA">
                <wp:simplePos x="0" y="0"/>
                <wp:positionH relativeFrom="column">
                  <wp:posOffset>1813560</wp:posOffset>
                </wp:positionH>
                <wp:positionV relativeFrom="paragraph">
                  <wp:posOffset>129540</wp:posOffset>
                </wp:positionV>
                <wp:extent cx="3945255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B87C" w14:textId="0CFAC421" w:rsidR="004C64F3" w:rsidRPr="00E51EB5" w:rsidRDefault="004C64F3" w:rsidP="00E51EB5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 xml:space="preserve">Manawa </w:t>
                            </w:r>
                            <w:proofErr w:type="spellStart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>nui</w:t>
                            </w:r>
                            <w:proofErr w:type="spellEnd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 xml:space="preserve"> describes the behaviour of a person or group that embodies </w:t>
                            </w:r>
                            <w:proofErr w:type="spellStart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>manaakitanga</w:t>
                            </w:r>
                            <w:proofErr w:type="spellEnd"/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 xml:space="preserve"> (kindness), humility, patience, respect, tolerance and compassion.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7F51" id="_x0000_s1027" type="#_x0000_t202" style="position:absolute;margin-left:142.8pt;margin-top:10.2pt;width:310.65pt;height:1in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" stroked="f">
                <v:textbox>
                  <w:txbxContent>
                    <w:p w14:paraId="40B5B87C" w14:textId="0CFAC421" w:rsidR="004C64F3" w:rsidRPr="00E51EB5" w:rsidRDefault="004C64F3" w:rsidP="00E51EB5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 xml:space="preserve">Manawa </w:t>
                      </w:r>
                      <w:proofErr w:type="spellStart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>nui</w:t>
                      </w:r>
                      <w:proofErr w:type="spellEnd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 xml:space="preserve"> describes the behaviour of a person or group that embodies </w:t>
                      </w:r>
                      <w:proofErr w:type="spellStart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>manaakitanga</w:t>
                      </w:r>
                      <w:proofErr w:type="spellEnd"/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 xml:space="preserve"> (kindness), humility, patience, respect, tolerance and compassion.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093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3E30A7D" wp14:editId="7C7A6157">
            <wp:extent cx="1572603" cy="1168400"/>
            <wp:effectExtent l="0" t="0" r="8890" b="0"/>
            <wp:docPr id="1693993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938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051" cy="11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6328" w14:textId="06C12513" w:rsidR="00914DAD" w:rsidRPr="002C1B17" w:rsidRDefault="00F533D3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25C5F5E" wp14:editId="7AFA9B0F">
            <wp:extent cx="1572260" cy="1185037"/>
            <wp:effectExtent l="0" t="0" r="8890" b="0"/>
            <wp:docPr id="16157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12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9283" cy="11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9834" w14:textId="7603258C" w:rsidR="00914DAD" w:rsidRPr="002C1B17" w:rsidRDefault="005D781D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95B7083" wp14:editId="1CA93E35">
                <wp:simplePos x="0" y="0"/>
                <wp:positionH relativeFrom="column">
                  <wp:posOffset>1813560</wp:posOffset>
                </wp:positionH>
                <wp:positionV relativeFrom="paragraph">
                  <wp:posOffset>149446</wp:posOffset>
                </wp:positionV>
                <wp:extent cx="3945255" cy="971550"/>
                <wp:effectExtent l="0" t="0" r="0" b="0"/>
                <wp:wrapSquare wrapText="bothSides"/>
                <wp:docPr id="142303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639F4" w14:textId="36426F11" w:rsidR="002A238C" w:rsidRPr="001E5D76" w:rsidRDefault="00187DC6">
                            <w:pPr>
                              <w:rPr>
                                <w:rFonts w:ascii="Open Sans" w:hAnsi="Open Sans" w:cs="Open Sans"/>
                                <w:szCs w:val="22"/>
                              </w:rPr>
                            </w:pPr>
                            <w:r w:rsidRPr="001E5D76">
                              <w:rPr>
                                <w:rFonts w:ascii="Open Sans" w:hAnsi="Open Sans" w:cs="Open Sans"/>
                                <w:szCs w:val="22"/>
                              </w:rPr>
                              <w:t>Manawa ora describes the behaviour of a person or group that embodies the act of breathing life into all aspects of another life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7083" id="_x0000_s1028" type="#_x0000_t202" style="position:absolute;margin-left:142.8pt;margin-top:11.75pt;width:310.65pt;height:7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" stroked="f">
                <v:textbox>
                  <w:txbxContent>
                    <w:p w14:paraId="687639F4" w14:textId="36426F11" w:rsidR="002A238C" w:rsidRPr="001E5D76" w:rsidRDefault="00187DC6">
                      <w:pPr>
                        <w:rPr>
                          <w:rFonts w:ascii="Open Sans" w:hAnsi="Open Sans" w:cs="Open Sans"/>
                          <w:szCs w:val="22"/>
                        </w:rPr>
                      </w:pPr>
                      <w:r w:rsidRPr="001E5D76">
                        <w:rPr>
                          <w:rFonts w:ascii="Open Sans" w:hAnsi="Open Sans" w:cs="Open Sans"/>
                          <w:szCs w:val="22"/>
                        </w:rPr>
                        <w:t>Manawa ora describes the behaviour of a person or group that embodies the act of breathing life into all aspects of another life form.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9FC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43B048EA" wp14:editId="64FDE199">
            <wp:extent cx="1575915" cy="1181100"/>
            <wp:effectExtent l="0" t="0" r="5715" b="0"/>
            <wp:docPr id="143159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955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613" cy="118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76A1" w14:textId="3671C885" w:rsidR="00763EB4" w:rsidRPr="002C1B17" w:rsidRDefault="00763EB4" w:rsidP="007C03A1">
      <w:pPr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265B7A" wp14:editId="50C7793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096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9729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45pt" to="480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HU96ZNoAAAAGAQAADwAAAGRycy9k&#10;b3ducmV2LnhtbEyPS0/DMBCE70j8B2uRuFEbqEob4lS8euJEeJw38TaJiNchdtvAr2cRBzjOzGrm&#10;23w9+V7taYxdYAvnMwOKuA6u48bCy/PmbAkqJmSHfWCy8EkR1sXxUY6ZCwd+on2ZGiUlHDO00KY0&#10;ZFrHuiWPcRYGYsm2YfSYRI6NdiMepNz3+sKYhfbYsSy0ONBdS/V7ufMWPqJ5WH69NpfU3W6q+7fp&#10;qqy2j9aenkw316ASTenvGH7wBR0KYarCjl1UvQV5JFmYz1egJF0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HU96Z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0C071E42" w14:textId="6801701A" w:rsidR="00086E78" w:rsidRPr="002C1B17" w:rsidRDefault="00086E78" w:rsidP="007C03A1">
      <w:pPr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Ngā Hononga Mahi | Working relationships</w:t>
      </w:r>
    </w:p>
    <w:p w14:paraId="373AC06C" w14:textId="6C41EDE5" w:rsidR="006B70FF" w:rsidRPr="006E7FF5" w:rsidRDefault="006B70FF" w:rsidP="006B70FF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Internal: </w:t>
      </w:r>
    </w:p>
    <w:p w14:paraId="60E9E347" w14:textId="2F28161C" w:rsidR="00086E78" w:rsidRPr="006E7FF5" w:rsidRDefault="007507AB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InternalFunctionalRelationships"/>
          <w:tag w:val="InternalFunctionalRelationships"/>
          <w:id w:val="1455213587"/>
          <w:placeholder>
            <w:docPart w:val="22417EBEAADD41BCB3F5FB9D37187CB7"/>
          </w:placeholder>
          <w:text/>
        </w:sdtPr>
        <w:sdtEndPr/>
        <w:sdtContent>
          <w:r w:rsidR="006B70FF" w:rsidRPr="006E7FF5">
            <w:rPr>
              <w:rFonts w:ascii="Open Sans" w:eastAsia="Calibri" w:hAnsi="Open Sans" w:cs="Open Sans"/>
              <w:szCs w:val="22"/>
            </w:rPr>
            <w:t>Heads of School/Centre Directors / Team Managers/Team Leaders/Coordinators / Administration Staff / Department Managers</w:t>
          </w:r>
        </w:sdtContent>
      </w:sdt>
    </w:p>
    <w:p w14:paraId="29471167" w14:textId="77777777" w:rsidR="00EE32CC" w:rsidRPr="006E7FF5" w:rsidRDefault="00086E78" w:rsidP="4FE3FCDD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External: </w:t>
      </w:r>
    </w:p>
    <w:p w14:paraId="40F3BA51" w14:textId="715BB628" w:rsidR="00D90893" w:rsidRPr="006E7FF5" w:rsidRDefault="007507AB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xternalFunctionalRelationships"/>
          <w:tag w:val="ExternalFunctionalRelationships"/>
          <w:id w:val="-2121680483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Government agencies / Unions / Tamariki, Whanau</w:t>
          </w:r>
        </w:sdtContent>
      </w:sdt>
    </w:p>
    <w:p w14:paraId="1286A4BB" w14:textId="77777777" w:rsidR="00086E78" w:rsidRPr="00FA2356" w:rsidRDefault="00086E78" w:rsidP="4FE3FCDD">
      <w:pPr>
        <w:pStyle w:val="Heading4"/>
        <w:rPr>
          <w:rFonts w:ascii="Open Sans" w:hAnsi="Open Sans" w:cs="Open Sans"/>
          <w:sz w:val="24"/>
        </w:rPr>
      </w:pPr>
      <w:r w:rsidRPr="00FA2356">
        <w:rPr>
          <w:rFonts w:ascii="Open Sans" w:hAnsi="Open Sans" w:cs="Open Sans"/>
          <w:sz w:val="24"/>
        </w:rPr>
        <w:lastRenderedPageBreak/>
        <w:t xml:space="preserve">Resource delegations and responsibilities: </w:t>
      </w:r>
    </w:p>
    <w:p w14:paraId="526A55F3" w14:textId="76924C2A" w:rsidR="00086E78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Financial: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Authority"/>
          <w:tag w:val="Authority"/>
          <w:id w:val="312530748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</w:p>
    <w:p w14:paraId="4BA03E40" w14:textId="486220AA" w:rsidR="007C53EA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People: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DirectReports"/>
          <w:tag w:val="DirectReports"/>
          <w:id w:val="1895000625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  <w:r w:rsidR="007C53EA" w:rsidRPr="006E7FF5">
        <w:rPr>
          <w:rFonts w:ascii="Open Sans" w:hAnsi="Open Sans" w:cs="Open Sans"/>
          <w:szCs w:val="22"/>
        </w:rPr>
        <w:t xml:space="preserve"> </w:t>
      </w:r>
    </w:p>
    <w:sectPr w:rsidR="007C53EA" w:rsidRPr="006E7FF5" w:rsidSect="0048758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3" w:bottom="1135" w:left="1276" w:header="0" w:footer="1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7BCC" w14:textId="77777777" w:rsidR="007507AB" w:rsidRDefault="007507AB" w:rsidP="00086E78">
      <w:r>
        <w:separator/>
      </w:r>
    </w:p>
  </w:endnote>
  <w:endnote w:type="continuationSeparator" w:id="0">
    <w:p w14:paraId="4E9B3097" w14:textId="77777777" w:rsidR="007507AB" w:rsidRDefault="007507AB" w:rsidP="00086E78">
      <w:r>
        <w:continuationSeparator/>
      </w:r>
    </w:p>
  </w:endnote>
  <w:endnote w:type="continuationNotice" w:id="1">
    <w:p w14:paraId="58E7B85F" w14:textId="77777777" w:rsidR="007507AB" w:rsidRDefault="007507AB" w:rsidP="00086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26F" w14:textId="77777777" w:rsidR="00C97B56" w:rsidRDefault="00C97B56" w:rsidP="00F0766B">
    <w:pPr>
      <w:pStyle w:val="Footer"/>
      <w:rPr>
        <w:sz w:val="16"/>
        <w:szCs w:val="16"/>
      </w:rPr>
    </w:pPr>
  </w:p>
  <w:p w14:paraId="62429417" w14:textId="77777777" w:rsidR="00EC06BC" w:rsidRPr="005D15F6" w:rsidRDefault="00EC06BC" w:rsidP="00F0766B">
    <w:pPr>
      <w:pStyle w:val="Footer"/>
      <w:rPr>
        <w:sz w:val="16"/>
        <w:szCs w:val="16"/>
      </w:rPr>
    </w:pPr>
  </w:p>
  <w:p w14:paraId="78ED3E8B" w14:textId="43475CA1" w:rsidR="00E13356" w:rsidRPr="005D15F6" w:rsidRDefault="007507AB" w:rsidP="00F0766B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46264115"/>
        <w:placeholder>
          <w:docPart w:val="6AE2AE2A8A594649A89A7BB6EF6BCA5D"/>
        </w:placeholder>
        <w:text/>
      </w:sdtPr>
      <w:sdtEndPr/>
      <w:sdtContent>
        <w:r w:rsidR="00383ECB" w:rsidRPr="005D15F6">
          <w:rPr>
            <w:sz w:val="16"/>
            <w:szCs w:val="16"/>
          </w:rPr>
          <w:t>Unqualified Early Childhood Teacher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-590539589"/>
        <w:placeholder>
          <w:docPart w:val="6AE2AE2A8A594649A89A7BB6EF6BCA5D"/>
        </w:placeholder>
        <w:text/>
      </w:sdtPr>
      <w:sdtEndPr/>
      <w:sdtContent>
        <w:r w:rsidR="00F0766B" w:rsidRPr="005D15F6">
          <w:rPr>
            <w:sz w:val="16"/>
            <w:szCs w:val="16"/>
          </w:rPr>
          <w:t>4 February 2026</w:t>
        </w:r>
      </w:sdtContent>
    </w:sdt>
    <w:r w:rsidR="00F0766B" w:rsidRPr="005D15F6">
      <w:rPr>
        <w:sz w:val="16"/>
        <w:szCs w:val="16"/>
      </w:rPr>
      <w:tab/>
    </w:r>
    <w:sdt>
      <w:sdtPr>
        <w:rPr>
          <w:sz w:val="16"/>
          <w:szCs w:val="16"/>
        </w:rPr>
        <w:id w:val="-1773311870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F0766B" w:rsidRPr="005D15F6">
          <w:rPr>
            <w:sz w:val="16"/>
            <w:szCs w:val="16"/>
          </w:rPr>
          <w:t xml:space="preserve">Page | </w:t>
        </w:r>
        <w:r w:rsidR="00F0766B" w:rsidRPr="005D15F6">
          <w:rPr>
            <w:sz w:val="16"/>
            <w:szCs w:val="16"/>
          </w:rPr>
          <w:fldChar w:fldCharType="begin"/>
        </w:r>
        <w:r w:rsidR="00F0766B" w:rsidRPr="005D15F6">
          <w:rPr>
            <w:sz w:val="16"/>
            <w:szCs w:val="16"/>
          </w:rPr>
          <w:instrText xml:space="preserve"> PAGE   \* MERGEFORMAT </w:instrText>
        </w:r>
        <w:r w:rsidR="00F0766B" w:rsidRPr="005D15F6">
          <w:rPr>
            <w:sz w:val="16"/>
            <w:szCs w:val="16"/>
          </w:rPr>
          <w:fldChar w:fldCharType="separate"/>
        </w:r>
        <w:r w:rsidR="00F0766B" w:rsidRPr="005D15F6">
          <w:rPr>
            <w:sz w:val="16"/>
            <w:szCs w:val="16"/>
          </w:rPr>
          <w:t>1</w:t>
        </w:r>
        <w:r w:rsidR="00F0766B" w:rsidRPr="005D15F6">
          <w:rPr>
            <w:noProof/>
            <w:sz w:val="16"/>
            <w:szCs w:val="16"/>
          </w:rPr>
          <w:fldChar w:fldCharType="end"/>
        </w:r>
        <w:r w:rsidR="00F0766B" w:rsidRPr="005D15F6">
          <w:rPr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288" w14:textId="2B11EA91" w:rsidR="00C97B56" w:rsidRPr="005D15F6" w:rsidRDefault="00EC06BC" w:rsidP="00E13356">
    <w:pPr>
      <w:pStyle w:val="Footer"/>
      <w:rPr>
        <w:sz w:val="16"/>
        <w:szCs w:val="16"/>
      </w:rPr>
    </w:pPr>
    <w:r>
      <w:rPr>
        <w:sz w:val="16"/>
        <w:szCs w:val="16"/>
      </w:rPr>
      <w:br/>
    </w:r>
  </w:p>
  <w:p w14:paraId="531C8DE2" w14:textId="037208CC" w:rsidR="00E13356" w:rsidRPr="005D15F6" w:rsidRDefault="007507AB" w:rsidP="00E13356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2007930954"/>
        <w:placeholder>
          <w:docPart w:val="DefaultPlaceholder_-1854013440"/>
        </w:placeholder>
        <w:text/>
      </w:sdtPr>
      <w:sdtEndPr/>
      <w:sdtContent>
        <w:r w:rsidR="00383ECB" w:rsidRPr="005D15F6">
          <w:rPr>
            <w:sz w:val="16"/>
            <w:szCs w:val="16"/>
          </w:rPr>
          <w:t>Unqualified Early Childhood Teacher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1511797839"/>
        <w:placeholder>
          <w:docPart w:val="DefaultPlaceholder_-1854013440"/>
        </w:placeholder>
        <w:text/>
      </w:sdtPr>
      <w:sdtEndPr/>
      <w:sdtContent>
        <w:r w:rsidR="00F0766B" w:rsidRPr="005D15F6">
          <w:rPr>
            <w:sz w:val="16"/>
            <w:szCs w:val="16"/>
          </w:rPr>
          <w:t>4 February 2026</w:t>
        </w:r>
      </w:sdtContent>
    </w:sdt>
    <w:r w:rsidR="00E13356" w:rsidRPr="005D15F6">
      <w:rPr>
        <w:sz w:val="16"/>
        <w:szCs w:val="16"/>
      </w:rPr>
      <w:tab/>
    </w:r>
    <w:sdt>
      <w:sdtPr>
        <w:rPr>
          <w:sz w:val="16"/>
          <w:szCs w:val="16"/>
        </w:rPr>
        <w:id w:val="1724093214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E13356" w:rsidRPr="005D15F6">
          <w:rPr>
            <w:sz w:val="16"/>
            <w:szCs w:val="16"/>
          </w:rPr>
          <w:t xml:space="preserve">Page | </w:t>
        </w:r>
        <w:r w:rsidR="00E13356" w:rsidRPr="005D15F6">
          <w:rPr>
            <w:sz w:val="16"/>
            <w:szCs w:val="16"/>
          </w:rPr>
          <w:fldChar w:fldCharType="begin"/>
        </w:r>
        <w:r w:rsidR="00E13356" w:rsidRPr="005D15F6">
          <w:rPr>
            <w:sz w:val="16"/>
            <w:szCs w:val="16"/>
          </w:rPr>
          <w:instrText xml:space="preserve"> PAGE   \* MERGEFORMAT </w:instrText>
        </w:r>
        <w:r w:rsidR="00E13356" w:rsidRPr="005D15F6">
          <w:rPr>
            <w:sz w:val="16"/>
            <w:szCs w:val="16"/>
          </w:rPr>
          <w:fldChar w:fldCharType="separate"/>
        </w:r>
        <w:r w:rsidR="00E13356" w:rsidRPr="005D15F6">
          <w:rPr>
            <w:noProof/>
            <w:sz w:val="16"/>
            <w:szCs w:val="16"/>
          </w:rPr>
          <w:t>2</w:t>
        </w:r>
        <w:r w:rsidR="00E13356" w:rsidRPr="005D15F6">
          <w:rPr>
            <w:noProof/>
            <w:sz w:val="16"/>
            <w:szCs w:val="16"/>
          </w:rPr>
          <w:fldChar w:fldCharType="end"/>
        </w:r>
        <w:r w:rsidR="00E13356" w:rsidRPr="005D15F6">
          <w:rPr>
            <w:sz w:val="16"/>
            <w:szCs w:val="16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414A" w14:textId="77777777" w:rsidR="007507AB" w:rsidRDefault="007507AB" w:rsidP="00086E78">
      <w:bookmarkStart w:id="0" w:name="_Hlk197603027"/>
      <w:bookmarkEnd w:id="0"/>
      <w:r>
        <w:separator/>
      </w:r>
    </w:p>
  </w:footnote>
  <w:footnote w:type="continuationSeparator" w:id="0">
    <w:p w14:paraId="124B361F" w14:textId="77777777" w:rsidR="007507AB" w:rsidRDefault="007507AB" w:rsidP="00086E78">
      <w:r>
        <w:continuationSeparator/>
      </w:r>
    </w:p>
  </w:footnote>
  <w:footnote w:type="continuationNotice" w:id="1">
    <w:p w14:paraId="32B093FA" w14:textId="77777777" w:rsidR="007507AB" w:rsidRDefault="007507AB" w:rsidP="00086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1A6" w14:textId="77777777" w:rsidR="00F0766B" w:rsidRDefault="00F0766B" w:rsidP="00E13356">
    <w:pPr>
      <w:pStyle w:val="Header"/>
      <w:tabs>
        <w:tab w:val="clear" w:pos="4513"/>
        <w:tab w:val="clear" w:pos="9026"/>
        <w:tab w:val="left" w:pos="8210"/>
      </w:tabs>
    </w:pPr>
  </w:p>
  <w:p w14:paraId="05D84FC5" w14:textId="6AF0992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  <w:r>
      <w:tab/>
    </w:r>
  </w:p>
  <w:p w14:paraId="64771AB6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</w:p>
  <w:p w14:paraId="251C7E45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FE4F" w14:textId="77777777" w:rsidR="00487585" w:rsidRDefault="00487585" w:rsidP="00E13356">
    <w:pPr>
      <w:pStyle w:val="NormalWeb"/>
      <w:jc w:val="right"/>
      <w:rPr>
        <w:noProof/>
      </w:rPr>
    </w:pPr>
  </w:p>
  <w:p w14:paraId="1F138B22" w14:textId="2F957115" w:rsidR="008C79DC" w:rsidRDefault="008C79DC" w:rsidP="00E13356">
    <w:pPr>
      <w:pStyle w:val="NormalWeb"/>
      <w:jc w:val="right"/>
    </w:pPr>
    <w:r>
      <w:rPr>
        <w:noProof/>
      </w:rPr>
      <w:drawing>
        <wp:inline distT="0" distB="0" distL="0" distR="0" wp14:anchorId="5B974971" wp14:editId="2436093C">
          <wp:extent cx="2139723" cy="809625"/>
          <wp:effectExtent l="0" t="0" r="0" b="0"/>
          <wp:docPr id="1119798580" name="Picture 1119798580" descr="Jobs at Wintec | Te Pūkenga in NZ | Trade Me Jo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bs at Wintec | Te Pūkenga in NZ | Trade Me Job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r="58705" b="30500"/>
                  <a:stretch>
                    <a:fillRect/>
                  </a:stretch>
                </pic:blipFill>
                <pic:spPr bwMode="auto">
                  <a:xfrm>
                    <a:off x="0" y="0"/>
                    <a:ext cx="2141640" cy="810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CC4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D46EB"/>
    <w:multiLevelType w:val="hybridMultilevel"/>
    <w:tmpl w:val="F58237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74A76"/>
    <w:multiLevelType w:val="hybridMultilevel"/>
    <w:tmpl w:val="A43282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17FC0"/>
    <w:multiLevelType w:val="hybridMultilevel"/>
    <w:tmpl w:val="0C8CA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11339"/>
    <w:multiLevelType w:val="hybridMultilevel"/>
    <w:tmpl w:val="BF5EF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46BF6"/>
    <w:multiLevelType w:val="hybridMultilevel"/>
    <w:tmpl w:val="B03220B4"/>
    <w:lvl w:ilvl="0" w:tplc="F902899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16C7A71"/>
    <w:multiLevelType w:val="hybridMultilevel"/>
    <w:tmpl w:val="2E8AA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4701">
    <w:abstractNumId w:val="5"/>
  </w:num>
  <w:num w:numId="2" w16cid:durableId="1234193930">
    <w:abstractNumId w:val="0"/>
  </w:num>
  <w:num w:numId="3" w16cid:durableId="100078191">
    <w:abstractNumId w:val="6"/>
  </w:num>
  <w:num w:numId="4" w16cid:durableId="1161654236">
    <w:abstractNumId w:val="1"/>
  </w:num>
  <w:num w:numId="5" w16cid:durableId="1126851765">
    <w:abstractNumId w:val="2"/>
  </w:num>
  <w:num w:numId="6" w16cid:durableId="2002269365">
    <w:abstractNumId w:val="3"/>
  </w:num>
  <w:num w:numId="7" w16cid:durableId="48401146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2"/>
    <w:rsid w:val="00000108"/>
    <w:rsid w:val="00001B49"/>
    <w:rsid w:val="0000654B"/>
    <w:rsid w:val="00011F78"/>
    <w:rsid w:val="000154B5"/>
    <w:rsid w:val="00020C5A"/>
    <w:rsid w:val="0002303B"/>
    <w:rsid w:val="00023AD9"/>
    <w:rsid w:val="00023BE0"/>
    <w:rsid w:val="00024C61"/>
    <w:rsid w:val="00026102"/>
    <w:rsid w:val="000278FB"/>
    <w:rsid w:val="00032631"/>
    <w:rsid w:val="00035325"/>
    <w:rsid w:val="000447BD"/>
    <w:rsid w:val="00056707"/>
    <w:rsid w:val="00062559"/>
    <w:rsid w:val="0006309E"/>
    <w:rsid w:val="00063A76"/>
    <w:rsid w:val="00074927"/>
    <w:rsid w:val="0007711E"/>
    <w:rsid w:val="00082C82"/>
    <w:rsid w:val="00082E81"/>
    <w:rsid w:val="00086E78"/>
    <w:rsid w:val="00095BA2"/>
    <w:rsid w:val="00096E74"/>
    <w:rsid w:val="00097091"/>
    <w:rsid w:val="0009775B"/>
    <w:rsid w:val="000A46A1"/>
    <w:rsid w:val="000A5DAC"/>
    <w:rsid w:val="000B15E0"/>
    <w:rsid w:val="000B1C0B"/>
    <w:rsid w:val="000B63A5"/>
    <w:rsid w:val="000B7942"/>
    <w:rsid w:val="000C1B21"/>
    <w:rsid w:val="000C4DA5"/>
    <w:rsid w:val="000C5F99"/>
    <w:rsid w:val="000D0272"/>
    <w:rsid w:val="000D0DB3"/>
    <w:rsid w:val="000D1C5F"/>
    <w:rsid w:val="000D2F87"/>
    <w:rsid w:val="000D44EA"/>
    <w:rsid w:val="000D622D"/>
    <w:rsid w:val="000D6F39"/>
    <w:rsid w:val="000E2E0A"/>
    <w:rsid w:val="000E34DA"/>
    <w:rsid w:val="000E3512"/>
    <w:rsid w:val="000E4E80"/>
    <w:rsid w:val="000E58BD"/>
    <w:rsid w:val="000E5B3A"/>
    <w:rsid w:val="000F138E"/>
    <w:rsid w:val="000F2901"/>
    <w:rsid w:val="000F2FA7"/>
    <w:rsid w:val="000F6440"/>
    <w:rsid w:val="00100BF1"/>
    <w:rsid w:val="001023A8"/>
    <w:rsid w:val="001145CB"/>
    <w:rsid w:val="00115C2C"/>
    <w:rsid w:val="00117B62"/>
    <w:rsid w:val="0012153D"/>
    <w:rsid w:val="00132EA1"/>
    <w:rsid w:val="001351A7"/>
    <w:rsid w:val="00135E92"/>
    <w:rsid w:val="00135F66"/>
    <w:rsid w:val="001366B1"/>
    <w:rsid w:val="00146D46"/>
    <w:rsid w:val="00150408"/>
    <w:rsid w:val="001578F8"/>
    <w:rsid w:val="00164422"/>
    <w:rsid w:val="0016738A"/>
    <w:rsid w:val="001724BD"/>
    <w:rsid w:val="00172C46"/>
    <w:rsid w:val="00176C5A"/>
    <w:rsid w:val="00180A31"/>
    <w:rsid w:val="00182140"/>
    <w:rsid w:val="001823BD"/>
    <w:rsid w:val="001846E5"/>
    <w:rsid w:val="00187DC6"/>
    <w:rsid w:val="00194B32"/>
    <w:rsid w:val="0019579F"/>
    <w:rsid w:val="00195EB9"/>
    <w:rsid w:val="00195FE7"/>
    <w:rsid w:val="00197128"/>
    <w:rsid w:val="00197181"/>
    <w:rsid w:val="001B14D4"/>
    <w:rsid w:val="001B33E2"/>
    <w:rsid w:val="001B3804"/>
    <w:rsid w:val="001B6A63"/>
    <w:rsid w:val="001C1828"/>
    <w:rsid w:val="001D2E56"/>
    <w:rsid w:val="001E4459"/>
    <w:rsid w:val="001E4C56"/>
    <w:rsid w:val="001E5D76"/>
    <w:rsid w:val="001F48B3"/>
    <w:rsid w:val="001F6503"/>
    <w:rsid w:val="001F6647"/>
    <w:rsid w:val="001F6A19"/>
    <w:rsid w:val="00200503"/>
    <w:rsid w:val="002005DC"/>
    <w:rsid w:val="00204CC5"/>
    <w:rsid w:val="002108FF"/>
    <w:rsid w:val="00213107"/>
    <w:rsid w:val="0021576B"/>
    <w:rsid w:val="0022146D"/>
    <w:rsid w:val="00224A26"/>
    <w:rsid w:val="00230321"/>
    <w:rsid w:val="002317D1"/>
    <w:rsid w:val="0024499F"/>
    <w:rsid w:val="002478EE"/>
    <w:rsid w:val="00251BED"/>
    <w:rsid w:val="002572D5"/>
    <w:rsid w:val="002572DE"/>
    <w:rsid w:val="0025783F"/>
    <w:rsid w:val="00257EBE"/>
    <w:rsid w:val="002623FB"/>
    <w:rsid w:val="00264DC6"/>
    <w:rsid w:val="00270D8B"/>
    <w:rsid w:val="002748B3"/>
    <w:rsid w:val="0028259C"/>
    <w:rsid w:val="00283F02"/>
    <w:rsid w:val="002876F2"/>
    <w:rsid w:val="002A238C"/>
    <w:rsid w:val="002A2BD4"/>
    <w:rsid w:val="002B25A4"/>
    <w:rsid w:val="002B3D02"/>
    <w:rsid w:val="002B5A3F"/>
    <w:rsid w:val="002B77E7"/>
    <w:rsid w:val="002C03F4"/>
    <w:rsid w:val="002C147C"/>
    <w:rsid w:val="002C186D"/>
    <w:rsid w:val="002C1B17"/>
    <w:rsid w:val="002C3F25"/>
    <w:rsid w:val="002C581A"/>
    <w:rsid w:val="002C7754"/>
    <w:rsid w:val="002D43F1"/>
    <w:rsid w:val="002E01F2"/>
    <w:rsid w:val="002E21D8"/>
    <w:rsid w:val="002E2CAE"/>
    <w:rsid w:val="002E2F51"/>
    <w:rsid w:val="002E5A2B"/>
    <w:rsid w:val="002E5DA1"/>
    <w:rsid w:val="002E6E9B"/>
    <w:rsid w:val="002E781A"/>
    <w:rsid w:val="002F01B4"/>
    <w:rsid w:val="002F27DE"/>
    <w:rsid w:val="002F4CCB"/>
    <w:rsid w:val="003001E2"/>
    <w:rsid w:val="00306A7B"/>
    <w:rsid w:val="003111D3"/>
    <w:rsid w:val="00312E96"/>
    <w:rsid w:val="0031438B"/>
    <w:rsid w:val="0031650A"/>
    <w:rsid w:val="0032252A"/>
    <w:rsid w:val="0032313B"/>
    <w:rsid w:val="00325AAC"/>
    <w:rsid w:val="0033091A"/>
    <w:rsid w:val="00341104"/>
    <w:rsid w:val="003420D2"/>
    <w:rsid w:val="003429CE"/>
    <w:rsid w:val="00342AEE"/>
    <w:rsid w:val="00345731"/>
    <w:rsid w:val="003501F8"/>
    <w:rsid w:val="00352760"/>
    <w:rsid w:val="003529C7"/>
    <w:rsid w:val="003550E0"/>
    <w:rsid w:val="00355E9A"/>
    <w:rsid w:val="00363406"/>
    <w:rsid w:val="0037024F"/>
    <w:rsid w:val="00372222"/>
    <w:rsid w:val="00372D6D"/>
    <w:rsid w:val="00373C38"/>
    <w:rsid w:val="00375F91"/>
    <w:rsid w:val="00376E6D"/>
    <w:rsid w:val="00377BAE"/>
    <w:rsid w:val="00383ECB"/>
    <w:rsid w:val="00385C20"/>
    <w:rsid w:val="00391647"/>
    <w:rsid w:val="003A1592"/>
    <w:rsid w:val="003A3650"/>
    <w:rsid w:val="003A406B"/>
    <w:rsid w:val="003A7E38"/>
    <w:rsid w:val="003B0554"/>
    <w:rsid w:val="003B38AA"/>
    <w:rsid w:val="003B3C8F"/>
    <w:rsid w:val="003B606C"/>
    <w:rsid w:val="003B7B1E"/>
    <w:rsid w:val="003C0DC6"/>
    <w:rsid w:val="003D10DA"/>
    <w:rsid w:val="003D19DC"/>
    <w:rsid w:val="003D2ABD"/>
    <w:rsid w:val="003D2EB2"/>
    <w:rsid w:val="003D6D32"/>
    <w:rsid w:val="003E0A1A"/>
    <w:rsid w:val="003E1254"/>
    <w:rsid w:val="003E4B10"/>
    <w:rsid w:val="003F0B22"/>
    <w:rsid w:val="003F773B"/>
    <w:rsid w:val="00401E21"/>
    <w:rsid w:val="00403013"/>
    <w:rsid w:val="00403A94"/>
    <w:rsid w:val="00404A40"/>
    <w:rsid w:val="00410657"/>
    <w:rsid w:val="004108FF"/>
    <w:rsid w:val="004113FC"/>
    <w:rsid w:val="00413268"/>
    <w:rsid w:val="004175C9"/>
    <w:rsid w:val="00422897"/>
    <w:rsid w:val="00423526"/>
    <w:rsid w:val="0043265A"/>
    <w:rsid w:val="00432BD8"/>
    <w:rsid w:val="004406A3"/>
    <w:rsid w:val="00440F0A"/>
    <w:rsid w:val="0044120D"/>
    <w:rsid w:val="00441E37"/>
    <w:rsid w:val="0044567B"/>
    <w:rsid w:val="00446F65"/>
    <w:rsid w:val="00452747"/>
    <w:rsid w:val="00456AE6"/>
    <w:rsid w:val="004654C6"/>
    <w:rsid w:val="00471F94"/>
    <w:rsid w:val="00474EA2"/>
    <w:rsid w:val="00475E7A"/>
    <w:rsid w:val="00485F57"/>
    <w:rsid w:val="00486FB1"/>
    <w:rsid w:val="00487585"/>
    <w:rsid w:val="00487E47"/>
    <w:rsid w:val="00491D30"/>
    <w:rsid w:val="004938C4"/>
    <w:rsid w:val="00496854"/>
    <w:rsid w:val="00496B72"/>
    <w:rsid w:val="00497447"/>
    <w:rsid w:val="004A2088"/>
    <w:rsid w:val="004A2E48"/>
    <w:rsid w:val="004C232A"/>
    <w:rsid w:val="004C352A"/>
    <w:rsid w:val="004C64F3"/>
    <w:rsid w:val="004C6565"/>
    <w:rsid w:val="004D4BAB"/>
    <w:rsid w:val="004D5BBC"/>
    <w:rsid w:val="004D6C92"/>
    <w:rsid w:val="004E434A"/>
    <w:rsid w:val="004E49B2"/>
    <w:rsid w:val="004F4E51"/>
    <w:rsid w:val="004F5B52"/>
    <w:rsid w:val="00501DBF"/>
    <w:rsid w:val="00502F22"/>
    <w:rsid w:val="00503A0E"/>
    <w:rsid w:val="005078BA"/>
    <w:rsid w:val="00525EE8"/>
    <w:rsid w:val="0052746B"/>
    <w:rsid w:val="00530C8B"/>
    <w:rsid w:val="00540513"/>
    <w:rsid w:val="00543EC2"/>
    <w:rsid w:val="00545AD1"/>
    <w:rsid w:val="00546C9F"/>
    <w:rsid w:val="005479FD"/>
    <w:rsid w:val="0055075A"/>
    <w:rsid w:val="005511E9"/>
    <w:rsid w:val="005539B1"/>
    <w:rsid w:val="00564EC3"/>
    <w:rsid w:val="00572417"/>
    <w:rsid w:val="005765C7"/>
    <w:rsid w:val="00586C4C"/>
    <w:rsid w:val="00587752"/>
    <w:rsid w:val="005917BF"/>
    <w:rsid w:val="005941F7"/>
    <w:rsid w:val="005A0796"/>
    <w:rsid w:val="005A6224"/>
    <w:rsid w:val="005B146F"/>
    <w:rsid w:val="005B15B2"/>
    <w:rsid w:val="005C2844"/>
    <w:rsid w:val="005C5012"/>
    <w:rsid w:val="005C686C"/>
    <w:rsid w:val="005D15F6"/>
    <w:rsid w:val="005D5AFC"/>
    <w:rsid w:val="005D781D"/>
    <w:rsid w:val="005E5DF7"/>
    <w:rsid w:val="005F563D"/>
    <w:rsid w:val="0060543D"/>
    <w:rsid w:val="00611337"/>
    <w:rsid w:val="00612788"/>
    <w:rsid w:val="00622615"/>
    <w:rsid w:val="00623682"/>
    <w:rsid w:val="0062587D"/>
    <w:rsid w:val="00626A50"/>
    <w:rsid w:val="006317D8"/>
    <w:rsid w:val="006331C6"/>
    <w:rsid w:val="0063493B"/>
    <w:rsid w:val="00636723"/>
    <w:rsid w:val="00637FF7"/>
    <w:rsid w:val="00642F6B"/>
    <w:rsid w:val="00643E5C"/>
    <w:rsid w:val="006466B0"/>
    <w:rsid w:val="00646E7C"/>
    <w:rsid w:val="006472A9"/>
    <w:rsid w:val="00650ED7"/>
    <w:rsid w:val="006519B8"/>
    <w:rsid w:val="00652927"/>
    <w:rsid w:val="00653416"/>
    <w:rsid w:val="00654A6A"/>
    <w:rsid w:val="00655B9F"/>
    <w:rsid w:val="0066332D"/>
    <w:rsid w:val="00663A5E"/>
    <w:rsid w:val="00665792"/>
    <w:rsid w:val="00667227"/>
    <w:rsid w:val="00667DEB"/>
    <w:rsid w:val="00674307"/>
    <w:rsid w:val="00677EC3"/>
    <w:rsid w:val="00684755"/>
    <w:rsid w:val="00684C1E"/>
    <w:rsid w:val="006853C5"/>
    <w:rsid w:val="00690065"/>
    <w:rsid w:val="00692CD9"/>
    <w:rsid w:val="006A2CEC"/>
    <w:rsid w:val="006A32CF"/>
    <w:rsid w:val="006A7B65"/>
    <w:rsid w:val="006B32BE"/>
    <w:rsid w:val="006B70FF"/>
    <w:rsid w:val="006B7525"/>
    <w:rsid w:val="006C01FA"/>
    <w:rsid w:val="006C6BC7"/>
    <w:rsid w:val="006D1339"/>
    <w:rsid w:val="006D46EB"/>
    <w:rsid w:val="006D5513"/>
    <w:rsid w:val="006D5C9C"/>
    <w:rsid w:val="006E7FF5"/>
    <w:rsid w:val="006F51B3"/>
    <w:rsid w:val="00702131"/>
    <w:rsid w:val="00704483"/>
    <w:rsid w:val="00712218"/>
    <w:rsid w:val="0071617B"/>
    <w:rsid w:val="00716C98"/>
    <w:rsid w:val="00717AD5"/>
    <w:rsid w:val="007203E4"/>
    <w:rsid w:val="00726D31"/>
    <w:rsid w:val="00730EBB"/>
    <w:rsid w:val="00732D42"/>
    <w:rsid w:val="007368A7"/>
    <w:rsid w:val="00740A83"/>
    <w:rsid w:val="00742EF5"/>
    <w:rsid w:val="0074575A"/>
    <w:rsid w:val="007507AB"/>
    <w:rsid w:val="00750C9C"/>
    <w:rsid w:val="00756579"/>
    <w:rsid w:val="007568B2"/>
    <w:rsid w:val="00760C22"/>
    <w:rsid w:val="007613D6"/>
    <w:rsid w:val="00763EB4"/>
    <w:rsid w:val="007702F7"/>
    <w:rsid w:val="00771F7D"/>
    <w:rsid w:val="007745F1"/>
    <w:rsid w:val="00775672"/>
    <w:rsid w:val="007762C1"/>
    <w:rsid w:val="00777694"/>
    <w:rsid w:val="00781077"/>
    <w:rsid w:val="0078581C"/>
    <w:rsid w:val="0078648E"/>
    <w:rsid w:val="00787915"/>
    <w:rsid w:val="00791A45"/>
    <w:rsid w:val="00792093"/>
    <w:rsid w:val="00795EB7"/>
    <w:rsid w:val="00796AE4"/>
    <w:rsid w:val="007A2B7A"/>
    <w:rsid w:val="007A5654"/>
    <w:rsid w:val="007B21C5"/>
    <w:rsid w:val="007B29DA"/>
    <w:rsid w:val="007B6512"/>
    <w:rsid w:val="007B7A97"/>
    <w:rsid w:val="007C03A1"/>
    <w:rsid w:val="007C07D1"/>
    <w:rsid w:val="007C16B6"/>
    <w:rsid w:val="007C52AB"/>
    <w:rsid w:val="007C53EA"/>
    <w:rsid w:val="007C6027"/>
    <w:rsid w:val="007C6BF0"/>
    <w:rsid w:val="007D1821"/>
    <w:rsid w:val="007D37B1"/>
    <w:rsid w:val="007D37B7"/>
    <w:rsid w:val="007D4C84"/>
    <w:rsid w:val="007E0D4E"/>
    <w:rsid w:val="007E12B2"/>
    <w:rsid w:val="007E3F89"/>
    <w:rsid w:val="007E50F6"/>
    <w:rsid w:val="007E59DE"/>
    <w:rsid w:val="007E7E9E"/>
    <w:rsid w:val="007F33E9"/>
    <w:rsid w:val="007F3BF9"/>
    <w:rsid w:val="007F5AA9"/>
    <w:rsid w:val="007F6284"/>
    <w:rsid w:val="008009B7"/>
    <w:rsid w:val="00801013"/>
    <w:rsid w:val="00802428"/>
    <w:rsid w:val="008064A3"/>
    <w:rsid w:val="00806F84"/>
    <w:rsid w:val="00810029"/>
    <w:rsid w:val="008105BF"/>
    <w:rsid w:val="00811397"/>
    <w:rsid w:val="00811781"/>
    <w:rsid w:val="008117FC"/>
    <w:rsid w:val="008162E9"/>
    <w:rsid w:val="008177E2"/>
    <w:rsid w:val="00820487"/>
    <w:rsid w:val="0082175E"/>
    <w:rsid w:val="00821DD5"/>
    <w:rsid w:val="008221C8"/>
    <w:rsid w:val="00825C38"/>
    <w:rsid w:val="008278EB"/>
    <w:rsid w:val="00831299"/>
    <w:rsid w:val="00837822"/>
    <w:rsid w:val="0084649F"/>
    <w:rsid w:val="00847339"/>
    <w:rsid w:val="00852AB1"/>
    <w:rsid w:val="00861A35"/>
    <w:rsid w:val="00862500"/>
    <w:rsid w:val="00865DCD"/>
    <w:rsid w:val="008666BE"/>
    <w:rsid w:val="008720F1"/>
    <w:rsid w:val="00872D64"/>
    <w:rsid w:val="008739D0"/>
    <w:rsid w:val="00875E19"/>
    <w:rsid w:val="00876FF3"/>
    <w:rsid w:val="00877859"/>
    <w:rsid w:val="00885DFF"/>
    <w:rsid w:val="00891312"/>
    <w:rsid w:val="00891BF6"/>
    <w:rsid w:val="00892BDA"/>
    <w:rsid w:val="008A2B82"/>
    <w:rsid w:val="008A3414"/>
    <w:rsid w:val="008A5230"/>
    <w:rsid w:val="008B3130"/>
    <w:rsid w:val="008C3363"/>
    <w:rsid w:val="008C36C0"/>
    <w:rsid w:val="008C51D3"/>
    <w:rsid w:val="008C79DC"/>
    <w:rsid w:val="008D23E4"/>
    <w:rsid w:val="008E292B"/>
    <w:rsid w:val="008E30E6"/>
    <w:rsid w:val="008E359D"/>
    <w:rsid w:val="008E5E9C"/>
    <w:rsid w:val="008F42BF"/>
    <w:rsid w:val="008F7FF0"/>
    <w:rsid w:val="00900102"/>
    <w:rsid w:val="009001AF"/>
    <w:rsid w:val="009026AC"/>
    <w:rsid w:val="009037D6"/>
    <w:rsid w:val="00904611"/>
    <w:rsid w:val="00907CAD"/>
    <w:rsid w:val="00913DC7"/>
    <w:rsid w:val="0091429C"/>
    <w:rsid w:val="00914DAD"/>
    <w:rsid w:val="00916556"/>
    <w:rsid w:val="0091782F"/>
    <w:rsid w:val="0092031F"/>
    <w:rsid w:val="00921316"/>
    <w:rsid w:val="00922156"/>
    <w:rsid w:val="00925B93"/>
    <w:rsid w:val="00930869"/>
    <w:rsid w:val="00936C38"/>
    <w:rsid w:val="009407E8"/>
    <w:rsid w:val="00940D9D"/>
    <w:rsid w:val="00944D82"/>
    <w:rsid w:val="00952DF1"/>
    <w:rsid w:val="00954A38"/>
    <w:rsid w:val="0095567D"/>
    <w:rsid w:val="00956D13"/>
    <w:rsid w:val="009570EB"/>
    <w:rsid w:val="00961E0C"/>
    <w:rsid w:val="009665AA"/>
    <w:rsid w:val="00972E39"/>
    <w:rsid w:val="00973F86"/>
    <w:rsid w:val="00975AC1"/>
    <w:rsid w:val="00981048"/>
    <w:rsid w:val="009826E8"/>
    <w:rsid w:val="00984025"/>
    <w:rsid w:val="0098575B"/>
    <w:rsid w:val="00985842"/>
    <w:rsid w:val="009861BE"/>
    <w:rsid w:val="0098756E"/>
    <w:rsid w:val="009922FD"/>
    <w:rsid w:val="00996B75"/>
    <w:rsid w:val="009A7E96"/>
    <w:rsid w:val="009B4EA8"/>
    <w:rsid w:val="009C003A"/>
    <w:rsid w:val="009C01EE"/>
    <w:rsid w:val="009C45D7"/>
    <w:rsid w:val="009E4885"/>
    <w:rsid w:val="009F1701"/>
    <w:rsid w:val="009F4A09"/>
    <w:rsid w:val="009F5CBB"/>
    <w:rsid w:val="00A02137"/>
    <w:rsid w:val="00A0283D"/>
    <w:rsid w:val="00A02ED3"/>
    <w:rsid w:val="00A0720B"/>
    <w:rsid w:val="00A12386"/>
    <w:rsid w:val="00A214AA"/>
    <w:rsid w:val="00A215DE"/>
    <w:rsid w:val="00A23D69"/>
    <w:rsid w:val="00A24754"/>
    <w:rsid w:val="00A24E20"/>
    <w:rsid w:val="00A26365"/>
    <w:rsid w:val="00A26D57"/>
    <w:rsid w:val="00A32BE3"/>
    <w:rsid w:val="00A3552F"/>
    <w:rsid w:val="00A36453"/>
    <w:rsid w:val="00A37B8E"/>
    <w:rsid w:val="00A40B63"/>
    <w:rsid w:val="00A43DBC"/>
    <w:rsid w:val="00A45E6D"/>
    <w:rsid w:val="00A4709D"/>
    <w:rsid w:val="00A50023"/>
    <w:rsid w:val="00A51A6E"/>
    <w:rsid w:val="00A51C39"/>
    <w:rsid w:val="00A52CDC"/>
    <w:rsid w:val="00A5756B"/>
    <w:rsid w:val="00A6083C"/>
    <w:rsid w:val="00A627A1"/>
    <w:rsid w:val="00A65F01"/>
    <w:rsid w:val="00A700F9"/>
    <w:rsid w:val="00A70454"/>
    <w:rsid w:val="00A71FF1"/>
    <w:rsid w:val="00A72277"/>
    <w:rsid w:val="00A7541D"/>
    <w:rsid w:val="00A759FD"/>
    <w:rsid w:val="00A7620F"/>
    <w:rsid w:val="00A85A98"/>
    <w:rsid w:val="00A86202"/>
    <w:rsid w:val="00A917B9"/>
    <w:rsid w:val="00A945CF"/>
    <w:rsid w:val="00A95B75"/>
    <w:rsid w:val="00AA627E"/>
    <w:rsid w:val="00AA6372"/>
    <w:rsid w:val="00AB042D"/>
    <w:rsid w:val="00AB0449"/>
    <w:rsid w:val="00AB2DB2"/>
    <w:rsid w:val="00AB3D02"/>
    <w:rsid w:val="00AB4C34"/>
    <w:rsid w:val="00AC60EF"/>
    <w:rsid w:val="00AC704F"/>
    <w:rsid w:val="00AD45A8"/>
    <w:rsid w:val="00AD47B2"/>
    <w:rsid w:val="00AE44B2"/>
    <w:rsid w:val="00AF3B7B"/>
    <w:rsid w:val="00AF536A"/>
    <w:rsid w:val="00B01470"/>
    <w:rsid w:val="00B01AD5"/>
    <w:rsid w:val="00B02537"/>
    <w:rsid w:val="00B043F3"/>
    <w:rsid w:val="00B10745"/>
    <w:rsid w:val="00B11A88"/>
    <w:rsid w:val="00B12ED0"/>
    <w:rsid w:val="00B17F2C"/>
    <w:rsid w:val="00B26179"/>
    <w:rsid w:val="00B2761C"/>
    <w:rsid w:val="00B30774"/>
    <w:rsid w:val="00B312CF"/>
    <w:rsid w:val="00B422BE"/>
    <w:rsid w:val="00B51035"/>
    <w:rsid w:val="00B53F04"/>
    <w:rsid w:val="00B55A51"/>
    <w:rsid w:val="00B62871"/>
    <w:rsid w:val="00B63637"/>
    <w:rsid w:val="00B640BB"/>
    <w:rsid w:val="00B64832"/>
    <w:rsid w:val="00B65FF7"/>
    <w:rsid w:val="00B722FD"/>
    <w:rsid w:val="00B7552C"/>
    <w:rsid w:val="00B92A3D"/>
    <w:rsid w:val="00B9482F"/>
    <w:rsid w:val="00B94F9A"/>
    <w:rsid w:val="00B95096"/>
    <w:rsid w:val="00B95253"/>
    <w:rsid w:val="00BA1663"/>
    <w:rsid w:val="00BA2041"/>
    <w:rsid w:val="00BA3920"/>
    <w:rsid w:val="00BA39D0"/>
    <w:rsid w:val="00BA4B34"/>
    <w:rsid w:val="00BC4F8F"/>
    <w:rsid w:val="00BC70A6"/>
    <w:rsid w:val="00BD07D6"/>
    <w:rsid w:val="00BD4741"/>
    <w:rsid w:val="00BD6DB4"/>
    <w:rsid w:val="00BE1CE8"/>
    <w:rsid w:val="00BE42CA"/>
    <w:rsid w:val="00BE44C7"/>
    <w:rsid w:val="00BF56DE"/>
    <w:rsid w:val="00BF59D2"/>
    <w:rsid w:val="00C04109"/>
    <w:rsid w:val="00C06A1D"/>
    <w:rsid w:val="00C073FF"/>
    <w:rsid w:val="00C11EC0"/>
    <w:rsid w:val="00C126E4"/>
    <w:rsid w:val="00C12A54"/>
    <w:rsid w:val="00C157C0"/>
    <w:rsid w:val="00C2659D"/>
    <w:rsid w:val="00C41AF9"/>
    <w:rsid w:val="00C43239"/>
    <w:rsid w:val="00C44643"/>
    <w:rsid w:val="00C479AE"/>
    <w:rsid w:val="00C5259E"/>
    <w:rsid w:val="00C57DA8"/>
    <w:rsid w:val="00C62007"/>
    <w:rsid w:val="00C62649"/>
    <w:rsid w:val="00C62DB5"/>
    <w:rsid w:val="00C779D0"/>
    <w:rsid w:val="00C77CB8"/>
    <w:rsid w:val="00C77FBD"/>
    <w:rsid w:val="00C83EB5"/>
    <w:rsid w:val="00C86E33"/>
    <w:rsid w:val="00C87FF5"/>
    <w:rsid w:val="00C9185F"/>
    <w:rsid w:val="00C973F1"/>
    <w:rsid w:val="00C97B56"/>
    <w:rsid w:val="00CA1AFE"/>
    <w:rsid w:val="00CA1E02"/>
    <w:rsid w:val="00CA29FC"/>
    <w:rsid w:val="00CA2FC3"/>
    <w:rsid w:val="00CA3CB1"/>
    <w:rsid w:val="00CA478B"/>
    <w:rsid w:val="00CB032A"/>
    <w:rsid w:val="00CB03B2"/>
    <w:rsid w:val="00CB0E80"/>
    <w:rsid w:val="00CB1B8A"/>
    <w:rsid w:val="00CB2C59"/>
    <w:rsid w:val="00CB37C4"/>
    <w:rsid w:val="00CB4AF4"/>
    <w:rsid w:val="00CB5340"/>
    <w:rsid w:val="00CB54DE"/>
    <w:rsid w:val="00CC27DD"/>
    <w:rsid w:val="00CC76CC"/>
    <w:rsid w:val="00CC7BE4"/>
    <w:rsid w:val="00CD2DF4"/>
    <w:rsid w:val="00CD407E"/>
    <w:rsid w:val="00CD7174"/>
    <w:rsid w:val="00CE1F4B"/>
    <w:rsid w:val="00CE2677"/>
    <w:rsid w:val="00CE5AEE"/>
    <w:rsid w:val="00CE700B"/>
    <w:rsid w:val="00CE7679"/>
    <w:rsid w:val="00CF2E56"/>
    <w:rsid w:val="00CF3D68"/>
    <w:rsid w:val="00CF64A5"/>
    <w:rsid w:val="00CF7713"/>
    <w:rsid w:val="00D13EE2"/>
    <w:rsid w:val="00D1564E"/>
    <w:rsid w:val="00D16C86"/>
    <w:rsid w:val="00D17AB3"/>
    <w:rsid w:val="00D20E2D"/>
    <w:rsid w:val="00D451A9"/>
    <w:rsid w:val="00D46125"/>
    <w:rsid w:val="00D60CF2"/>
    <w:rsid w:val="00D61997"/>
    <w:rsid w:val="00D61FBD"/>
    <w:rsid w:val="00D62E43"/>
    <w:rsid w:val="00D63B8D"/>
    <w:rsid w:val="00D730CD"/>
    <w:rsid w:val="00D763C2"/>
    <w:rsid w:val="00D80268"/>
    <w:rsid w:val="00D810AE"/>
    <w:rsid w:val="00D90893"/>
    <w:rsid w:val="00D92994"/>
    <w:rsid w:val="00D96616"/>
    <w:rsid w:val="00DB043C"/>
    <w:rsid w:val="00DB0E6D"/>
    <w:rsid w:val="00DB45FC"/>
    <w:rsid w:val="00DB5133"/>
    <w:rsid w:val="00DB67B4"/>
    <w:rsid w:val="00DB7C8E"/>
    <w:rsid w:val="00DC182D"/>
    <w:rsid w:val="00DC2BA8"/>
    <w:rsid w:val="00DC2EFC"/>
    <w:rsid w:val="00DC30A0"/>
    <w:rsid w:val="00DC3AD6"/>
    <w:rsid w:val="00DC444A"/>
    <w:rsid w:val="00DC5067"/>
    <w:rsid w:val="00DC64D9"/>
    <w:rsid w:val="00DD7F86"/>
    <w:rsid w:val="00DE28FC"/>
    <w:rsid w:val="00DE4AF3"/>
    <w:rsid w:val="00DF07C4"/>
    <w:rsid w:val="00DF2AAD"/>
    <w:rsid w:val="00DF3201"/>
    <w:rsid w:val="00DF6870"/>
    <w:rsid w:val="00E03117"/>
    <w:rsid w:val="00E04375"/>
    <w:rsid w:val="00E06052"/>
    <w:rsid w:val="00E06B76"/>
    <w:rsid w:val="00E071AC"/>
    <w:rsid w:val="00E13356"/>
    <w:rsid w:val="00E13729"/>
    <w:rsid w:val="00E156B4"/>
    <w:rsid w:val="00E161F6"/>
    <w:rsid w:val="00E17006"/>
    <w:rsid w:val="00E2066B"/>
    <w:rsid w:val="00E270A0"/>
    <w:rsid w:val="00E30BB8"/>
    <w:rsid w:val="00E314CD"/>
    <w:rsid w:val="00E50F31"/>
    <w:rsid w:val="00E51EB5"/>
    <w:rsid w:val="00E53E63"/>
    <w:rsid w:val="00E56008"/>
    <w:rsid w:val="00E634BD"/>
    <w:rsid w:val="00E6753E"/>
    <w:rsid w:val="00E677DE"/>
    <w:rsid w:val="00E70E03"/>
    <w:rsid w:val="00E735CA"/>
    <w:rsid w:val="00E916E0"/>
    <w:rsid w:val="00E9183A"/>
    <w:rsid w:val="00E955DC"/>
    <w:rsid w:val="00E96A38"/>
    <w:rsid w:val="00E97428"/>
    <w:rsid w:val="00E97745"/>
    <w:rsid w:val="00EA7FE6"/>
    <w:rsid w:val="00EB08BA"/>
    <w:rsid w:val="00EB12B6"/>
    <w:rsid w:val="00EB427A"/>
    <w:rsid w:val="00EC06BC"/>
    <w:rsid w:val="00ED582E"/>
    <w:rsid w:val="00EE0A40"/>
    <w:rsid w:val="00EE11D2"/>
    <w:rsid w:val="00EE2AB5"/>
    <w:rsid w:val="00EE32CC"/>
    <w:rsid w:val="00EE36B8"/>
    <w:rsid w:val="00EE590A"/>
    <w:rsid w:val="00EF0B0D"/>
    <w:rsid w:val="00EF2207"/>
    <w:rsid w:val="00EF310F"/>
    <w:rsid w:val="00EF36AE"/>
    <w:rsid w:val="00F013F2"/>
    <w:rsid w:val="00F045E4"/>
    <w:rsid w:val="00F0766B"/>
    <w:rsid w:val="00F122AA"/>
    <w:rsid w:val="00F1232B"/>
    <w:rsid w:val="00F13846"/>
    <w:rsid w:val="00F141CD"/>
    <w:rsid w:val="00F204E8"/>
    <w:rsid w:val="00F26C73"/>
    <w:rsid w:val="00F27B14"/>
    <w:rsid w:val="00F3196B"/>
    <w:rsid w:val="00F40A7F"/>
    <w:rsid w:val="00F4321F"/>
    <w:rsid w:val="00F51168"/>
    <w:rsid w:val="00F52AE4"/>
    <w:rsid w:val="00F52E3D"/>
    <w:rsid w:val="00F533D3"/>
    <w:rsid w:val="00F539CD"/>
    <w:rsid w:val="00F56A60"/>
    <w:rsid w:val="00F56EA6"/>
    <w:rsid w:val="00F56FA1"/>
    <w:rsid w:val="00F63D31"/>
    <w:rsid w:val="00F66863"/>
    <w:rsid w:val="00F66B57"/>
    <w:rsid w:val="00F66E54"/>
    <w:rsid w:val="00F73911"/>
    <w:rsid w:val="00F74C2A"/>
    <w:rsid w:val="00F758D8"/>
    <w:rsid w:val="00F83C9C"/>
    <w:rsid w:val="00F8529A"/>
    <w:rsid w:val="00F85D39"/>
    <w:rsid w:val="00F8601A"/>
    <w:rsid w:val="00F87DCE"/>
    <w:rsid w:val="00FA2356"/>
    <w:rsid w:val="00FA65D2"/>
    <w:rsid w:val="00FA67B4"/>
    <w:rsid w:val="00FB617E"/>
    <w:rsid w:val="00FC43F0"/>
    <w:rsid w:val="00FC50B9"/>
    <w:rsid w:val="00FC7CFE"/>
    <w:rsid w:val="00FD1D86"/>
    <w:rsid w:val="00FD1DF9"/>
    <w:rsid w:val="00FD2945"/>
    <w:rsid w:val="00FD4243"/>
    <w:rsid w:val="00FD4380"/>
    <w:rsid w:val="00FD7C6D"/>
    <w:rsid w:val="00FF14B1"/>
    <w:rsid w:val="00FF40D6"/>
    <w:rsid w:val="00FF4327"/>
    <w:rsid w:val="0EF6AE31"/>
    <w:rsid w:val="13EBCB76"/>
    <w:rsid w:val="17C28FD2"/>
    <w:rsid w:val="216281AC"/>
    <w:rsid w:val="22FE520D"/>
    <w:rsid w:val="249A226E"/>
    <w:rsid w:val="31254782"/>
    <w:rsid w:val="341CF3A6"/>
    <w:rsid w:val="3C6A832C"/>
    <w:rsid w:val="4D35D523"/>
    <w:rsid w:val="4FE3FCDD"/>
    <w:rsid w:val="5289AA94"/>
    <w:rsid w:val="54C70ABC"/>
    <w:rsid w:val="57304BB1"/>
    <w:rsid w:val="61F7A381"/>
    <w:rsid w:val="63B21944"/>
    <w:rsid w:val="664CB089"/>
    <w:rsid w:val="6757AFE0"/>
    <w:rsid w:val="6A063D2D"/>
    <w:rsid w:val="6D62DDCB"/>
    <w:rsid w:val="703D8E31"/>
    <w:rsid w:val="733737FB"/>
    <w:rsid w:val="7FD75DEC"/>
    <w:rsid w:val="7F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2646"/>
  <w15:chartTrackingRefBased/>
  <w15:docId w15:val="{26D1827D-C34B-4E15-BE34-0AAD523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F7"/>
    <w:pPr>
      <w:spacing w:after="120" w:line="360" w:lineRule="auto"/>
    </w:pPr>
    <w:rPr>
      <w:szCs w:val="24"/>
    </w:rPr>
  </w:style>
  <w:style w:type="paragraph" w:styleId="Heading1">
    <w:name w:val="heading 1"/>
    <w:basedOn w:val="CoverH2"/>
    <w:next w:val="Normal"/>
    <w:link w:val="Heading1Char"/>
    <w:uiPriority w:val="9"/>
    <w:qFormat/>
    <w:rsid w:val="00B9482F"/>
    <w:pPr>
      <w:spacing w:line="240" w:lineRule="auto"/>
      <w:outlineLvl w:val="0"/>
    </w:pPr>
    <w:rPr>
      <w:color w:val="135D99"/>
      <w:sz w:val="44"/>
      <w:szCs w:val="42"/>
    </w:rPr>
  </w:style>
  <w:style w:type="paragraph" w:styleId="Heading2">
    <w:name w:val="heading 2"/>
    <w:basedOn w:val="Descriptionbodybullets"/>
    <w:next w:val="Normal"/>
    <w:link w:val="Heading2Char"/>
    <w:autoRedefine/>
    <w:uiPriority w:val="9"/>
    <w:unhideWhenUsed/>
    <w:qFormat/>
    <w:rsid w:val="004406A3"/>
    <w:pPr>
      <w:pBdr>
        <w:top w:val="single" w:sz="18" w:space="1" w:color="2E74B5" w:themeColor="accent5" w:themeShade="BF"/>
      </w:pBdr>
      <w:spacing w:before="240" w:after="180" w:line="360" w:lineRule="auto"/>
      <w:ind w:left="0" w:firstLine="0"/>
      <w:outlineLvl w:val="1"/>
    </w:pPr>
    <w:rPr>
      <w:b/>
      <w:bCs/>
      <w:color w:val="000000" w:themeColor="text1"/>
      <w:sz w:val="32"/>
      <w:szCs w:val="28"/>
    </w:rPr>
  </w:style>
  <w:style w:type="paragraph" w:styleId="Heading3">
    <w:name w:val="heading 3"/>
    <w:basedOn w:val="CoverH2"/>
    <w:next w:val="Normal"/>
    <w:link w:val="Heading3Char"/>
    <w:uiPriority w:val="9"/>
    <w:unhideWhenUsed/>
    <w:qFormat/>
    <w:rsid w:val="00F85D39"/>
    <w:pPr>
      <w:spacing w:before="360" w:after="120" w:line="240" w:lineRule="auto"/>
      <w:outlineLvl w:val="2"/>
    </w:pPr>
    <w:rPr>
      <w:color w:val="216E3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D39"/>
    <w:pPr>
      <w:spacing w:before="12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Descriptionbody"/>
    <w:next w:val="Normal"/>
    <w:link w:val="Heading5Char"/>
    <w:uiPriority w:val="9"/>
    <w:unhideWhenUsed/>
    <w:qFormat/>
    <w:rsid w:val="00F85D39"/>
    <w:pPr>
      <w:outlineLvl w:val="4"/>
    </w:pPr>
    <w:rPr>
      <w:b/>
      <w:bCs/>
      <w:color w:val="216E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6A7B"/>
  </w:style>
  <w:style w:type="paragraph" w:styleId="Footer">
    <w:name w:val="footer"/>
    <w:basedOn w:val="Normal"/>
    <w:link w:val="Foot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6A7B"/>
  </w:style>
  <w:style w:type="table" w:styleId="TableGrid">
    <w:name w:val="Table Grid"/>
    <w:basedOn w:val="TableNormal"/>
    <w:uiPriority w:val="39"/>
    <w:rsid w:val="001F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2">
    <w:name w:val="Cover H2"/>
    <w:basedOn w:val="Normal"/>
    <w:uiPriority w:val="99"/>
    <w:rsid w:val="0024499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FFFFFF"/>
      <w:sz w:val="36"/>
      <w:szCs w:val="36"/>
      <w:lang w:val="en-US"/>
    </w:rPr>
  </w:style>
  <w:style w:type="paragraph" w:customStyle="1" w:styleId="Descriptionbodybullets">
    <w:name w:val="Description body bullets"/>
    <w:basedOn w:val="Normal"/>
    <w:uiPriority w:val="99"/>
    <w:rsid w:val="0024499F"/>
    <w:pPr>
      <w:suppressAutoHyphens/>
      <w:autoSpaceDE w:val="0"/>
      <w:autoSpaceDN w:val="0"/>
      <w:adjustRightInd w:val="0"/>
      <w:spacing w:after="28" w:line="280" w:lineRule="atLeast"/>
      <w:ind w:left="340" w:hanging="283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06A3"/>
    <w:rPr>
      <w:rFonts w:ascii="Calibri" w:hAnsi="Calibri" w:cs="Calibri"/>
      <w:b/>
      <w:bCs/>
      <w:color w:val="000000" w:themeColor="text1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70EB"/>
    <w:rPr>
      <w:rFonts w:ascii="Calibri" w:hAnsi="Calibri" w:cs="Calibri"/>
      <w:b/>
      <w:bCs/>
      <w:color w:val="135D99"/>
      <w:sz w:val="44"/>
      <w:szCs w:val="42"/>
      <w:lang w:val="en-US"/>
    </w:rPr>
  </w:style>
  <w:style w:type="paragraph" w:customStyle="1" w:styleId="Subheading5-11ptSubheads">
    <w:name w:val="Subheading #5 - 11pt (Sub heads)"/>
    <w:basedOn w:val="Normal"/>
    <w:uiPriority w:val="99"/>
    <w:rsid w:val="0025783F"/>
    <w:pPr>
      <w:pBdr>
        <w:top w:val="single" w:sz="8" w:space="14" w:color="auto"/>
      </w:pBdr>
      <w:autoSpaceDE w:val="0"/>
      <w:autoSpaceDN w:val="0"/>
      <w:adjustRightInd w:val="0"/>
      <w:spacing w:before="567" w:after="113" w:line="260" w:lineRule="atLeast"/>
      <w:textAlignment w:val="center"/>
    </w:pPr>
    <w:rPr>
      <w:rFonts w:ascii="Open Sans Semibold" w:hAnsi="Open Sans Semibold" w:cs="Open Sans Semibold"/>
      <w:b/>
      <w:bCs/>
      <w:color w:val="3BAD5E"/>
      <w:lang w:val="en-US"/>
    </w:r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rsid w:val="0025783F"/>
    <w:pPr>
      <w:ind w:left="720"/>
      <w:contextualSpacing/>
    </w:pPr>
  </w:style>
  <w:style w:type="paragraph" w:customStyle="1" w:styleId="Bullets">
    <w:name w:val="Bullets"/>
    <w:basedOn w:val="Descriptionbodybullets"/>
    <w:link w:val="BulletsChar"/>
    <w:qFormat/>
    <w:rsid w:val="00F85D39"/>
    <w:pPr>
      <w:numPr>
        <w:numId w:val="1"/>
      </w:numPr>
      <w:spacing w:after="40" w:line="360" w:lineRule="auto"/>
      <w:ind w:left="414" w:hanging="357"/>
    </w:pPr>
  </w:style>
  <w:style w:type="paragraph" w:customStyle="1" w:styleId="Descriptionbody">
    <w:name w:val="Description body"/>
    <w:basedOn w:val="Normal"/>
    <w:uiPriority w:val="99"/>
    <w:rsid w:val="007C6027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25783F"/>
  </w:style>
  <w:style w:type="character" w:customStyle="1" w:styleId="BulletsChar">
    <w:name w:val="Bullets Char"/>
    <w:basedOn w:val="ListParagraphChar"/>
    <w:link w:val="Bullets"/>
    <w:rsid w:val="00F85D39"/>
    <w:rPr>
      <w:rFonts w:ascii="Calibri" w:hAnsi="Calibri" w:cs="Calibri"/>
      <w:color w:val="00000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85D39"/>
    <w:rPr>
      <w:rFonts w:ascii="Calibri" w:hAnsi="Calibri" w:cs="Calibri"/>
      <w:b/>
      <w:bCs/>
      <w:color w:val="216E3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85D39"/>
    <w:rPr>
      <w:rFonts w:ascii="Calibri" w:hAnsi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5D39"/>
    <w:rPr>
      <w:rFonts w:ascii="Calibri" w:hAnsi="Calibri" w:cs="Calibri"/>
      <w:b/>
      <w:bCs/>
      <w:color w:val="216E30"/>
      <w:sz w:val="24"/>
      <w:lang w:val="en-US"/>
    </w:rPr>
  </w:style>
  <w:style w:type="paragraph" w:customStyle="1" w:styleId="Default">
    <w:name w:val="Default"/>
    <w:rsid w:val="000A5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53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37B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37B8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6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086E78"/>
  </w:style>
  <w:style w:type="character" w:customStyle="1" w:styleId="eop">
    <w:name w:val="eop"/>
    <w:basedOn w:val="DefaultParagraphFont"/>
    <w:rsid w:val="00086E78"/>
  </w:style>
  <w:style w:type="paragraph" w:styleId="NormalWeb">
    <w:name w:val="Normal (Web)"/>
    <w:basedOn w:val="Normal"/>
    <w:uiPriority w:val="99"/>
    <w:unhideWhenUsed/>
    <w:rsid w:val="000D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E13356"/>
    <w:rPr>
      <w:color w:val="666666"/>
    </w:rPr>
  </w:style>
  <w:style w:type="character" w:customStyle="1" w:styleId="Style1">
    <w:name w:val="Style1"/>
    <w:basedOn w:val="BulletsChar"/>
    <w:uiPriority w:val="1"/>
    <w:rsid w:val="00C779D0"/>
    <w:rPr>
      <w:rFonts w:ascii="Calibri" w:hAnsi="Calibri" w:cs="Calibri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E0311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97EA-A6FC-4145-82DD-97002C7051BF}"/>
      </w:docPartPr>
      <w:docPartBody>
        <w:p w:rsidR="0060144C" w:rsidRDefault="00C84D33"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2AE2A8A594649A89A7BB6EF6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5C7D-FFF3-4431-AE3B-43B051221B19}"/>
      </w:docPartPr>
      <w:docPartBody>
        <w:p w:rsidR="0060144C" w:rsidRDefault="00C84D33" w:rsidP="00C84D33">
          <w:pPr>
            <w:pStyle w:val="6AE2AE2A8A594649A89A7BB6EF6BCA5D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17EBEAADD41BCB3F5FB9D3718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EC2F-EEB3-4806-8967-D5F5C2BCC03A}"/>
      </w:docPartPr>
      <w:docPartBody>
        <w:p w:rsidR="00323169" w:rsidRDefault="00F93D1D" w:rsidP="00F93D1D">
          <w:pPr>
            <w:pStyle w:val="22417EBEAADD41BCB3F5FB9D37187CB7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33"/>
    <w:rsid w:val="00013B49"/>
    <w:rsid w:val="000154B5"/>
    <w:rsid w:val="00024B81"/>
    <w:rsid w:val="00024C61"/>
    <w:rsid w:val="00035325"/>
    <w:rsid w:val="00063366"/>
    <w:rsid w:val="00074927"/>
    <w:rsid w:val="00080FA4"/>
    <w:rsid w:val="000852CB"/>
    <w:rsid w:val="000F6440"/>
    <w:rsid w:val="000F6960"/>
    <w:rsid w:val="00115C2C"/>
    <w:rsid w:val="00117B62"/>
    <w:rsid w:val="00132EA1"/>
    <w:rsid w:val="0014207B"/>
    <w:rsid w:val="001527B6"/>
    <w:rsid w:val="00176C5A"/>
    <w:rsid w:val="0019579F"/>
    <w:rsid w:val="001E7F1C"/>
    <w:rsid w:val="00214B87"/>
    <w:rsid w:val="00222982"/>
    <w:rsid w:val="00230188"/>
    <w:rsid w:val="002354C4"/>
    <w:rsid w:val="002623FB"/>
    <w:rsid w:val="0028259C"/>
    <w:rsid w:val="002B3D02"/>
    <w:rsid w:val="002E6D8B"/>
    <w:rsid w:val="003001E2"/>
    <w:rsid w:val="00323169"/>
    <w:rsid w:val="00372222"/>
    <w:rsid w:val="00374F8A"/>
    <w:rsid w:val="00381A6D"/>
    <w:rsid w:val="00382673"/>
    <w:rsid w:val="00391647"/>
    <w:rsid w:val="003A79A4"/>
    <w:rsid w:val="003B7B1E"/>
    <w:rsid w:val="00473439"/>
    <w:rsid w:val="004C6565"/>
    <w:rsid w:val="004D3873"/>
    <w:rsid w:val="004F701F"/>
    <w:rsid w:val="0051284E"/>
    <w:rsid w:val="00513311"/>
    <w:rsid w:val="00533522"/>
    <w:rsid w:val="00554F5E"/>
    <w:rsid w:val="00557C6C"/>
    <w:rsid w:val="0060144C"/>
    <w:rsid w:val="006519B8"/>
    <w:rsid w:val="00652F33"/>
    <w:rsid w:val="00653416"/>
    <w:rsid w:val="00693F5F"/>
    <w:rsid w:val="00716C98"/>
    <w:rsid w:val="00752366"/>
    <w:rsid w:val="007554C0"/>
    <w:rsid w:val="00771F7D"/>
    <w:rsid w:val="00787915"/>
    <w:rsid w:val="007B7CDD"/>
    <w:rsid w:val="007D37B7"/>
    <w:rsid w:val="00802428"/>
    <w:rsid w:val="00806F84"/>
    <w:rsid w:val="0082175E"/>
    <w:rsid w:val="00822F48"/>
    <w:rsid w:val="00845E88"/>
    <w:rsid w:val="00876FD0"/>
    <w:rsid w:val="008E292B"/>
    <w:rsid w:val="008E5E9C"/>
    <w:rsid w:val="009026AC"/>
    <w:rsid w:val="00915661"/>
    <w:rsid w:val="0098756E"/>
    <w:rsid w:val="00A1450A"/>
    <w:rsid w:val="00A72277"/>
    <w:rsid w:val="00A77277"/>
    <w:rsid w:val="00AA15E5"/>
    <w:rsid w:val="00AC376B"/>
    <w:rsid w:val="00AC481C"/>
    <w:rsid w:val="00AE1301"/>
    <w:rsid w:val="00AE44B2"/>
    <w:rsid w:val="00B04274"/>
    <w:rsid w:val="00B30774"/>
    <w:rsid w:val="00B31824"/>
    <w:rsid w:val="00B63637"/>
    <w:rsid w:val="00B66477"/>
    <w:rsid w:val="00B95096"/>
    <w:rsid w:val="00BA1663"/>
    <w:rsid w:val="00BD0482"/>
    <w:rsid w:val="00BF0584"/>
    <w:rsid w:val="00C75DF7"/>
    <w:rsid w:val="00C84D33"/>
    <w:rsid w:val="00CA2848"/>
    <w:rsid w:val="00CB2C59"/>
    <w:rsid w:val="00CE5AEE"/>
    <w:rsid w:val="00D1564E"/>
    <w:rsid w:val="00D451A9"/>
    <w:rsid w:val="00D4795F"/>
    <w:rsid w:val="00DD7F86"/>
    <w:rsid w:val="00E47F29"/>
    <w:rsid w:val="00EA21BC"/>
    <w:rsid w:val="00EF36AE"/>
    <w:rsid w:val="00F1232B"/>
    <w:rsid w:val="00F15302"/>
    <w:rsid w:val="00F46CBA"/>
    <w:rsid w:val="00F539CD"/>
    <w:rsid w:val="00F56EA6"/>
    <w:rsid w:val="00F93D1D"/>
    <w:rsid w:val="00FC2A71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D1D"/>
    <w:rPr>
      <w:color w:val="666666"/>
    </w:rPr>
  </w:style>
  <w:style w:type="paragraph" w:customStyle="1" w:styleId="6AE2AE2A8A594649A89A7BB6EF6BCA5D">
    <w:name w:val="6AE2AE2A8A594649A89A7BB6EF6BCA5D"/>
    <w:rsid w:val="00C84D33"/>
  </w:style>
  <w:style w:type="paragraph" w:customStyle="1" w:styleId="22417EBEAADD41BCB3F5FB9D37187CB7">
    <w:name w:val="22417EBEAADD41BCB3F5FB9D37187CB7"/>
    <w:rsid w:val="00F9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8C249D7C774B875E9862601D7927" ma:contentTypeVersion="219" ma:contentTypeDescription="Create a new document." ma:contentTypeScope="" ma:versionID="62d52a305700969fa7d276c603916838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4f9c703-ae4b-430b-8382-18c59fe1be14" xmlns:ns5="721c2516-a209-4d2a-ae8c-204e67945569" targetNamespace="http://schemas.microsoft.com/office/2006/metadata/properties" ma:root="true" ma:fieldsID="74c8bf635bdd0af542706383c8971f4e" ns2:_="" ns3:_="" ns4:_="" ns5:_="">
    <xsd:import namespace="F9234BC5-676D-41D9-98CB-EAC5CD0817FE"/>
    <xsd:import namespace="f9234bc5-676d-41d9-98cb-eac5cd0817fe"/>
    <xsd:import namespace="54f9c703-ae4b-430b-8382-18c59fe1be14"/>
    <xsd:import namespace="721c2516-a209-4d2a-ae8c-204e67945569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786525-40a6-4272-8339-2063a9dfd96f}" ma:internalName="TaxCatchAll" ma:showField="CatchAllData" ma:web="54f9c703-ae4b-430b-8382-18c59fe1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4786525-40a6-4272-8339-2063a9dfd96f}" ma:internalName="TaxCatchAllLabel" ma:readOnly="true" ma:showField="CatchAllDataLabel" ma:web="54f9c703-ae4b-430b-8382-18c59fe1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c703-ae4b-430b-8382-18c59fe1b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2516-a209-4d2a-ae8c-204e6794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0c34e5-3de5-4711-b8de-78f3088d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c2516-a209-4d2a-ae8c-204e67945569">
      <Terms xmlns="http://schemas.microsoft.com/office/infopath/2007/PartnerControls"/>
    </lcf76f155ced4ddcb4097134ff3c332f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E8A98-DA78-4E79-82C3-C65541CE3B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B24D7E-502C-4ADD-9D6C-92510A1E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4f9c703-ae4b-430b-8382-18c59fe1be14"/>
    <ds:schemaRef ds:uri="721c2516-a209-4d2a-ae8c-204e6794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96E42-052F-4447-BA8B-7E4AA64571B2}">
  <ds:schemaRefs>
    <ds:schemaRef ds:uri="http://schemas.microsoft.com/office/2006/metadata/properties"/>
    <ds:schemaRef ds:uri="http://schemas.microsoft.com/office/infopath/2007/PartnerControls"/>
    <ds:schemaRef ds:uri="721c2516-a209-4d2a-ae8c-204e67945569"/>
    <ds:schemaRef ds:uri="F9234BC5-676D-41D9-98CB-EAC5CD0817FE"/>
    <ds:schemaRef ds:uri="f9234bc5-676d-41d9-98cb-eac5cd0817fe"/>
  </ds:schemaRefs>
</ds:datastoreItem>
</file>

<file path=customXml/itemProps4.xml><?xml version="1.0" encoding="utf-8"?>
<ds:datastoreItem xmlns:ds="http://schemas.openxmlformats.org/officeDocument/2006/customXml" ds:itemID="{1E2BAE03-0279-4BD8-8287-D7048A94D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2A9117-A275-4499-9940-9D0808194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Unqualified-Early-Childhood-Teacher</dc:title>
  <dc:subject/>
  <dc:creator>Louise Holloway</dc:creator>
  <cp:keywords/>
  <dc:description/>
  <cp:lastModifiedBy>Rebecca Russell</cp:lastModifiedBy>
  <cp:revision>2</cp:revision>
  <dcterms:created xsi:type="dcterms:W3CDTF">2026-06-26T01:51:00Z</dcterms:created>
  <dcterms:modified xsi:type="dcterms:W3CDTF">2026-06-26T01:51:00Z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0x010100E57C8C249D7C774B875E9862601D7927</vt:lpwstr>
  </property>
  <property fmtid="{D5CDD505-2E9C-101B-9397-08002B2CF9AE}" pid="3" name="MediaServiceImageTags">
    <vt:lpwstr/>
  </property>
  <property fmtid="{D5CDD505-2E9C-101B-9397-08002B2CF9AE}" pid="4" name="Classified">
    <vt:lpwstr>1;#Document|2bc295bf-0bf1-44d1-9b2a-e81c04385a3a</vt:lpwstr>
  </property>
  <property fmtid="{D5CDD505-2E9C-101B-9397-08002B2CF9AE}" pid="5" name="Order">
    <vt:r8>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