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FA1F" w14:textId="5EBCA747" w:rsidR="007F4283" w:rsidRPr="001C4AC8" w:rsidRDefault="00701B58" w:rsidP="00D65239">
      <w:pPr>
        <w:widowControl w:val="0"/>
        <w:spacing w:line="276" w:lineRule="auto"/>
        <w:ind w:right="-291"/>
        <w:rPr>
          <w:rFonts w:eastAsia="+mn-ea" w:cstheme="minorHAnsi"/>
          <w:i w:val="0"/>
          <w:iCs w:val="0"/>
          <w:color w:val="37530F"/>
          <w:kern w:val="24"/>
          <w:sz w:val="72"/>
          <w:szCs w:val="72"/>
        </w:rPr>
      </w:pPr>
      <w:r w:rsidRPr="001C4AC8">
        <w:rPr>
          <w:rFonts w:eastAsia="+mn-ea" w:cstheme="minorHAnsi"/>
          <w:i w:val="0"/>
          <w:iCs w:val="0"/>
          <w:color w:val="37530F"/>
          <w:kern w:val="24"/>
          <w:sz w:val="72"/>
          <w:szCs w:val="72"/>
          <w:lang w:eastAsia="en-NZ"/>
        </w:rPr>
        <w:t xml:space="preserve">JOB DESCRIPTION </w:t>
      </w:r>
    </w:p>
    <w:p w14:paraId="18BFF6F1" w14:textId="50D7BC2D" w:rsidR="00745DE8" w:rsidRPr="001C4AC8" w:rsidRDefault="00745DE8" w:rsidP="00D65239">
      <w:pPr>
        <w:widowControl w:val="0"/>
        <w:spacing w:line="276" w:lineRule="auto"/>
        <w:ind w:right="-291"/>
        <w:rPr>
          <w:rFonts w:eastAsia="+mn-ea" w:cstheme="minorHAnsi"/>
          <w:b/>
          <w:bCs/>
          <w:i w:val="0"/>
          <w:iCs w:val="0"/>
          <w:color w:val="37530F"/>
          <w:kern w:val="24"/>
          <w:sz w:val="32"/>
          <w:szCs w:val="32"/>
          <w:lang w:eastAsia="en-NZ"/>
        </w:rPr>
      </w:pPr>
      <w:r w:rsidRPr="001C4AC8">
        <w:rPr>
          <w:rFonts w:eastAsia="+mn-ea" w:cstheme="minorHAnsi"/>
          <w:b/>
          <w:bCs/>
          <w:i w:val="0"/>
          <w:iCs w:val="0"/>
          <w:color w:val="37530F"/>
          <w:kern w:val="24"/>
          <w:sz w:val="32"/>
          <w:szCs w:val="32"/>
          <w:lang w:eastAsia="en-NZ"/>
        </w:rPr>
        <w:t xml:space="preserve"> </w:t>
      </w:r>
      <w:r w:rsidR="00CA4130" w:rsidRPr="001C4AC8">
        <w:rPr>
          <w:rFonts w:eastAsia="+mn-ea" w:cstheme="minorHAnsi"/>
          <w:b/>
          <w:bCs/>
          <w:i w:val="0"/>
          <w:iCs w:val="0"/>
          <w:color w:val="37530F"/>
          <w:kern w:val="24"/>
          <w:sz w:val="32"/>
          <w:szCs w:val="32"/>
          <w:lang w:eastAsia="en-NZ"/>
        </w:rPr>
        <w:t>BUSINESS</w:t>
      </w:r>
      <w:r w:rsidRPr="001C4AC8">
        <w:rPr>
          <w:rFonts w:eastAsia="+mn-ea" w:cstheme="minorHAnsi"/>
          <w:b/>
          <w:bCs/>
          <w:i w:val="0"/>
          <w:iCs w:val="0"/>
          <w:color w:val="37530F"/>
          <w:kern w:val="24"/>
          <w:sz w:val="32"/>
          <w:szCs w:val="32"/>
          <w:lang w:eastAsia="en-NZ"/>
        </w:rPr>
        <w:t xml:space="preserve"> GROWTH ADVISER</w:t>
      </w:r>
      <w:r w:rsidR="00CA4130" w:rsidRPr="001C4AC8">
        <w:rPr>
          <w:rFonts w:eastAsia="+mn-ea" w:cstheme="minorHAnsi"/>
          <w:b/>
          <w:bCs/>
          <w:i w:val="0"/>
          <w:iCs w:val="0"/>
          <w:color w:val="37530F"/>
          <w:kern w:val="24"/>
          <w:sz w:val="32"/>
          <w:szCs w:val="32"/>
          <w:lang w:eastAsia="en-NZ"/>
        </w:rPr>
        <w:t xml:space="preserve"> </w:t>
      </w:r>
    </w:p>
    <w:p w14:paraId="1B2B99A9" w14:textId="72DBE2C2" w:rsidR="00EF67E6" w:rsidRPr="001C4AC8" w:rsidRDefault="00EF67E6" w:rsidP="00D65239">
      <w:pPr>
        <w:widowControl w:val="0"/>
        <w:spacing w:line="276" w:lineRule="auto"/>
        <w:ind w:right="-291"/>
        <w:rPr>
          <w:rFonts w:eastAsia="+mn-ea" w:cstheme="minorHAnsi"/>
          <w:b/>
          <w:bCs/>
          <w:i w:val="0"/>
          <w:iCs w:val="0"/>
          <w:color w:val="37530F"/>
          <w:kern w:val="24"/>
          <w:sz w:val="24"/>
          <w:szCs w:val="24"/>
          <w:lang w:eastAsia="en-NZ"/>
        </w:rPr>
      </w:pPr>
      <w:r w:rsidRPr="001C4AC8">
        <w:rPr>
          <w:rFonts w:eastAsia="+mn-ea" w:cstheme="minorHAnsi"/>
          <w:b/>
          <w:bCs/>
          <w:i w:val="0"/>
          <w:iCs w:val="0"/>
          <w:noProof/>
          <w:color w:val="37530F"/>
          <w:kern w:val="24"/>
          <w:sz w:val="24"/>
          <w:szCs w:val="24"/>
          <w:lang w:eastAsia="en-NZ"/>
        </w:rPr>
        <mc:AlternateContent>
          <mc:Choice Requires="wps">
            <w:drawing>
              <wp:anchor distT="0" distB="0" distL="114300" distR="114300" simplePos="0" relativeHeight="251659264" behindDoc="0" locked="0" layoutInCell="1" allowOverlap="1" wp14:anchorId="7897160C" wp14:editId="601FD42A">
                <wp:simplePos x="0" y="0"/>
                <wp:positionH relativeFrom="column">
                  <wp:posOffset>-114300</wp:posOffset>
                </wp:positionH>
                <wp:positionV relativeFrom="paragraph">
                  <wp:posOffset>107315</wp:posOffset>
                </wp:positionV>
                <wp:extent cx="6438900" cy="4318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6438900" cy="431800"/>
                        </a:xfrm>
                        <a:prstGeom prst="rect">
                          <a:avLst/>
                        </a:prstGeom>
                        <a:solidFill>
                          <a:schemeClr val="tx2"/>
                        </a:solidFill>
                        <a:ln w="6350">
                          <a:solidFill>
                            <a:prstClr val="black"/>
                          </a:solidFill>
                        </a:ln>
                      </wps:spPr>
                      <wps:txbx>
                        <w:txbxContent>
                          <w:p w14:paraId="434E7369" w14:textId="3BF1209C" w:rsidR="00EF67E6" w:rsidRPr="007B4ADD" w:rsidRDefault="00D65239"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 xml:space="preserve">WHAT IS </w:t>
                            </w:r>
                            <w:r w:rsidR="00EF67E6" w:rsidRPr="007B4ADD">
                              <w:rPr>
                                <w:rFonts w:ascii="Nunito" w:eastAsia="+mn-ea" w:hAnsi="Nunito" w:cs="Helvetica Neue Bold Condensed"/>
                                <w:b/>
                                <w:bCs/>
                                <w:i w:val="0"/>
                                <w:iCs w:val="0"/>
                                <w:color w:val="FFFFFF" w:themeColor="background1"/>
                                <w:kern w:val="24"/>
                                <w:sz w:val="24"/>
                                <w:szCs w:val="24"/>
                                <w:lang w:eastAsia="en-NZ"/>
                              </w:rPr>
                              <w:t>SODA</w:t>
                            </w:r>
                            <w:r>
                              <w:rPr>
                                <w:rFonts w:ascii="Nunito" w:eastAsia="+mn-ea" w:hAnsi="Nunito" w:cs="Helvetica Neue Bold Condensed"/>
                                <w:b/>
                                <w:bCs/>
                                <w:i w:val="0"/>
                                <w:iCs w:val="0"/>
                                <w:color w:val="FFFFFF" w:themeColor="background1"/>
                                <w:kern w:val="24"/>
                                <w:sz w:val="24"/>
                                <w:szCs w:val="24"/>
                                <w:lang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160C" id="_x0000_t202" coordsize="21600,21600" o:spt="202" path="m,l,21600r21600,l21600,xe">
                <v:stroke joinstyle="miter"/>
                <v:path gradientshapeok="t" o:connecttype="rect"/>
              </v:shapetype>
              <v:shape id="Text Box 3" o:spid="_x0000_s1026" type="#_x0000_t202" style="position:absolute;margin-left:-9pt;margin-top:8.45pt;width:50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" fillcolor="#455f51 [3215]" strokeweight=".5pt">
                <v:textbox>
                  <w:txbxContent>
                    <w:p w14:paraId="434E7369" w14:textId="3BF1209C" w:rsidR="00EF67E6" w:rsidRPr="007B4ADD" w:rsidRDefault="00D65239"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 xml:space="preserve">WHAT IS </w:t>
                      </w:r>
                      <w:r w:rsidR="00EF67E6" w:rsidRPr="007B4ADD">
                        <w:rPr>
                          <w:rFonts w:ascii="Nunito" w:eastAsia="+mn-ea" w:hAnsi="Nunito" w:cs="Helvetica Neue Bold Condensed"/>
                          <w:b/>
                          <w:bCs/>
                          <w:i w:val="0"/>
                          <w:iCs w:val="0"/>
                          <w:color w:val="FFFFFF" w:themeColor="background1"/>
                          <w:kern w:val="24"/>
                          <w:sz w:val="24"/>
                          <w:szCs w:val="24"/>
                          <w:lang w:eastAsia="en-NZ"/>
                        </w:rPr>
                        <w:t>SODA</w:t>
                      </w:r>
                      <w:r>
                        <w:rPr>
                          <w:rFonts w:ascii="Nunito" w:eastAsia="+mn-ea" w:hAnsi="Nunito" w:cs="Helvetica Neue Bold Condensed"/>
                          <w:b/>
                          <w:bCs/>
                          <w:i w:val="0"/>
                          <w:iCs w:val="0"/>
                          <w:color w:val="FFFFFF" w:themeColor="background1"/>
                          <w:kern w:val="24"/>
                          <w:sz w:val="24"/>
                          <w:szCs w:val="24"/>
                          <w:lang w:eastAsia="en-NZ"/>
                        </w:rPr>
                        <w:t>?</w:t>
                      </w:r>
                    </w:p>
                  </w:txbxContent>
                </v:textbox>
              </v:shape>
            </w:pict>
          </mc:Fallback>
        </mc:AlternateContent>
      </w:r>
    </w:p>
    <w:p w14:paraId="3EA6CE09" w14:textId="3B8AA7E9" w:rsidR="007A1024" w:rsidRPr="001C4AC8" w:rsidRDefault="007A1024" w:rsidP="00D65239">
      <w:pPr>
        <w:pStyle w:val="xmsonormal"/>
        <w:shd w:val="clear" w:color="auto" w:fill="FFFFFF"/>
        <w:spacing w:before="0" w:beforeAutospacing="0" w:after="0" w:afterAutospacing="0" w:line="276" w:lineRule="auto"/>
        <w:ind w:right="283"/>
        <w:rPr>
          <w:rFonts w:asciiTheme="minorHAnsi" w:hAnsiTheme="minorHAnsi" w:cstheme="minorHAnsi"/>
          <w:i w:val="0"/>
          <w:iCs w:val="0"/>
          <w:color w:val="201F1E"/>
          <w:bdr w:val="none" w:sz="0" w:space="0" w:color="auto" w:frame="1"/>
        </w:rPr>
      </w:pPr>
    </w:p>
    <w:p w14:paraId="51586EA9" w14:textId="77777777" w:rsidR="00D65239" w:rsidRPr="001C4AC8" w:rsidRDefault="00D65239" w:rsidP="00D65239">
      <w:pPr>
        <w:pStyle w:val="xmsonormal"/>
        <w:shd w:val="clear" w:color="auto" w:fill="FFFFFF"/>
        <w:spacing w:before="0" w:beforeAutospacing="0" w:after="0" w:afterAutospacing="0" w:line="276" w:lineRule="auto"/>
        <w:ind w:right="283"/>
        <w:rPr>
          <w:rFonts w:asciiTheme="minorHAnsi" w:hAnsiTheme="minorHAnsi" w:cstheme="minorHAnsi"/>
          <w:i w:val="0"/>
          <w:iCs w:val="0"/>
          <w:color w:val="201F1E"/>
          <w:bdr w:val="none" w:sz="0" w:space="0" w:color="auto" w:frame="1"/>
        </w:rPr>
      </w:pPr>
    </w:p>
    <w:p w14:paraId="022735DA" w14:textId="1FC7D886" w:rsidR="7A389AAB" w:rsidRPr="001C4AC8" w:rsidRDefault="40CD3886" w:rsidP="7A389AAB">
      <w:pPr>
        <w:widowControl w:val="0"/>
        <w:tabs>
          <w:tab w:val="left" w:pos="451"/>
        </w:tabs>
        <w:spacing w:after="160" w:line="276" w:lineRule="auto"/>
        <w:jc w:val="both"/>
        <w:rPr>
          <w:rFonts w:eastAsia="Times New Roman" w:cstheme="minorHAnsi"/>
          <w:i w:val="0"/>
          <w:iCs w:val="0"/>
          <w:color w:val="201F1E"/>
          <w:lang w:val="en-NZ" w:eastAsia="en-GB"/>
        </w:rPr>
      </w:pPr>
      <w:r w:rsidRPr="001C4AC8">
        <w:rPr>
          <w:rFonts w:eastAsia="Times New Roman" w:cstheme="minorHAnsi"/>
          <w:i w:val="0"/>
          <w:iCs w:val="0"/>
          <w:color w:val="201F1E"/>
          <w:lang w:val="en-NZ" w:eastAsia="en-GB"/>
        </w:rPr>
        <w:t xml:space="preserve">Soda is a business growth ecosystem that helps businesses grow. We do this by connecting entrepreneurs, business owners and key decision makers with the right people, tools, resources and programmes to accelerate business growth. </w:t>
      </w:r>
    </w:p>
    <w:p w14:paraId="42B1EFF1" w14:textId="5745812A" w:rsidR="7A389AAB" w:rsidRPr="001C4AC8" w:rsidRDefault="7A389AAB" w:rsidP="7A389AAB">
      <w:pPr>
        <w:tabs>
          <w:tab w:val="left" w:pos="451"/>
        </w:tabs>
        <w:spacing w:after="160" w:line="276" w:lineRule="auto"/>
        <w:jc w:val="both"/>
        <w:rPr>
          <w:rFonts w:eastAsia="Times New Roman" w:cstheme="minorHAnsi"/>
          <w:i w:val="0"/>
          <w:iCs w:val="0"/>
          <w:color w:val="201F1E"/>
          <w:lang w:val="en-NZ" w:eastAsia="en-GB"/>
        </w:rPr>
      </w:pPr>
      <w:r w:rsidRPr="001C4AC8">
        <w:rPr>
          <w:rFonts w:eastAsia="Times New Roman" w:cstheme="minorHAnsi"/>
          <w:i w:val="0"/>
          <w:iCs w:val="0"/>
          <w:color w:val="201F1E"/>
          <w:lang w:val="en-NZ" w:eastAsia="en-GB"/>
        </w:rPr>
        <w:t>In July 2022 Soda became the Waikato’s Regional Business Partner network (RBP). This is a Government initiative, led by the Ministry of Business Innovation and Employment (MBIE), to provide information and advice to Kiwi businesses.</w:t>
      </w:r>
    </w:p>
    <w:p w14:paraId="78E190F4" w14:textId="50DF1E0C" w:rsidR="7A389AAB" w:rsidRPr="001C4AC8" w:rsidRDefault="7A389AAB" w:rsidP="7A389AAB">
      <w:pPr>
        <w:tabs>
          <w:tab w:val="left" w:pos="451"/>
        </w:tabs>
        <w:spacing w:after="160" w:line="276" w:lineRule="auto"/>
        <w:jc w:val="both"/>
        <w:rPr>
          <w:rFonts w:eastAsia="Times New Roman" w:cstheme="minorHAnsi"/>
          <w:i w:val="0"/>
          <w:iCs w:val="0"/>
          <w:color w:val="201F1E"/>
          <w:lang w:val="en-NZ" w:eastAsia="en-GB"/>
        </w:rPr>
      </w:pPr>
      <w:r w:rsidRPr="001C4AC8">
        <w:rPr>
          <w:rFonts w:eastAsia="Times New Roman" w:cstheme="minorHAnsi"/>
          <w:i w:val="0"/>
          <w:iCs w:val="0"/>
          <w:color w:val="201F1E"/>
          <w:lang w:val="en-NZ" w:eastAsia="en-GB"/>
        </w:rPr>
        <w:t>As the Waikato region’s RBP provider, we help business owners and key managers identify needs and opportunities to grow their business. We provide advice, information, referrals and connections to businesses seeking support for their growth journey.</w:t>
      </w:r>
    </w:p>
    <w:p w14:paraId="2ADE1D05" w14:textId="616249D8" w:rsidR="7A389AAB" w:rsidRPr="001C4AC8" w:rsidRDefault="7A389AAB" w:rsidP="7A389AAB">
      <w:pPr>
        <w:tabs>
          <w:tab w:val="left" w:pos="451"/>
        </w:tabs>
        <w:spacing w:after="160" w:line="276" w:lineRule="auto"/>
        <w:jc w:val="both"/>
        <w:rPr>
          <w:rFonts w:eastAsia="Times New Roman" w:cstheme="minorHAnsi"/>
          <w:i w:val="0"/>
          <w:iCs w:val="0"/>
          <w:color w:val="201F1E"/>
          <w:lang w:val="en-NZ" w:eastAsia="en-GB"/>
        </w:rPr>
      </w:pPr>
      <w:r w:rsidRPr="001C4AC8">
        <w:rPr>
          <w:rFonts w:eastAsia="Times New Roman" w:cstheme="minorHAnsi"/>
          <w:i w:val="0"/>
          <w:iCs w:val="0"/>
          <w:color w:val="201F1E"/>
          <w:lang w:val="en-NZ" w:eastAsia="en-GB"/>
        </w:rPr>
        <w:t>Soda’s purpose is to accelerate business growth and support businesses to get to the next level. We work with a wide spectrum of businesses and stages of maturity – from the individual wishing to be self-employed; or who may be growing an established domestic business; to those with global ambition. We drive growth and innovation by enhancing the capability of business owners and are passionate about helping businesses achieve their goals to create success.</w:t>
      </w:r>
    </w:p>
    <w:p w14:paraId="093AED90" w14:textId="4AEB2D74" w:rsidR="007B4ADD" w:rsidRPr="001C4AC8" w:rsidRDefault="00F15804" w:rsidP="00D65239">
      <w:pPr>
        <w:pStyle w:val="xmsonormal"/>
        <w:shd w:val="clear" w:color="auto" w:fill="FFFFFF"/>
        <w:spacing w:before="0" w:beforeAutospacing="0" w:after="0" w:afterAutospacing="0" w:line="276" w:lineRule="auto"/>
        <w:rPr>
          <w:rFonts w:asciiTheme="minorHAnsi" w:hAnsiTheme="minorHAnsi" w:cstheme="minorHAnsi"/>
          <w:color w:val="201F1E"/>
          <w:sz w:val="21"/>
          <w:szCs w:val="21"/>
          <w:bdr w:val="none" w:sz="0" w:space="0" w:color="auto" w:frame="1"/>
        </w:rPr>
      </w:pPr>
      <w:r w:rsidRPr="001C4AC8">
        <w:rPr>
          <w:rFonts w:asciiTheme="minorHAnsi" w:eastAsia="+mn-ea" w:hAnsiTheme="minorHAnsi" w:cstheme="minorHAnsi"/>
          <w:b/>
          <w:bCs/>
          <w:i w:val="0"/>
          <w:iCs w:val="0"/>
          <w:noProof/>
          <w:color w:val="37530F"/>
          <w:kern w:val="24"/>
          <w:sz w:val="21"/>
          <w:szCs w:val="21"/>
          <w:lang w:eastAsia="en-NZ"/>
        </w:rPr>
        <mc:AlternateContent>
          <mc:Choice Requires="wps">
            <w:drawing>
              <wp:anchor distT="0" distB="0" distL="114300" distR="114300" simplePos="0" relativeHeight="251661312" behindDoc="0" locked="0" layoutInCell="1" allowOverlap="1" wp14:anchorId="106D368C" wp14:editId="5118C1CD">
                <wp:simplePos x="0" y="0"/>
                <wp:positionH relativeFrom="column">
                  <wp:posOffset>-203200</wp:posOffset>
                </wp:positionH>
                <wp:positionV relativeFrom="paragraph">
                  <wp:posOffset>210185</wp:posOffset>
                </wp:positionV>
                <wp:extent cx="6400800" cy="4318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6400800" cy="431800"/>
                        </a:xfrm>
                        <a:prstGeom prst="rect">
                          <a:avLst/>
                        </a:prstGeom>
                        <a:solidFill>
                          <a:schemeClr val="tx2"/>
                        </a:solidFill>
                        <a:ln w="6350">
                          <a:solidFill>
                            <a:prstClr val="black"/>
                          </a:solidFill>
                        </a:ln>
                      </wps:spPr>
                      <wps:txbx>
                        <w:txbxContent>
                          <w:p w14:paraId="2A23BEEE" w14:textId="65C511D2"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ROLE PURPOSE</w:t>
                            </w:r>
                            <w:r w:rsidR="00D65239">
                              <w:rPr>
                                <w:rFonts w:ascii="Nunito" w:eastAsia="+mn-ea" w:hAnsi="Nunito" w:cs="Helvetica Neue Bold Condensed"/>
                                <w:b/>
                                <w:bCs/>
                                <w:i w:val="0"/>
                                <w:iCs w:val="0"/>
                                <w:color w:val="FFFFFF" w:themeColor="background1"/>
                                <w:kern w:val="24"/>
                                <w:sz w:val="24"/>
                                <w:szCs w:val="24"/>
                                <w:lang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D368C" id="Text Box 4" o:spid="_x0000_s1027" type="#_x0000_t202" style="position:absolute;margin-left:-16pt;margin-top:16.55pt;width:7in;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" fillcolor="#455f51 [3215]" strokeweight=".5pt">
                <v:textbox>
                  <w:txbxContent>
                    <w:p w14:paraId="2A23BEEE" w14:textId="65C511D2"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ROLE PURPOSE</w:t>
                      </w:r>
                      <w:r w:rsidR="00D65239">
                        <w:rPr>
                          <w:rFonts w:ascii="Nunito" w:eastAsia="+mn-ea" w:hAnsi="Nunito" w:cs="Helvetica Neue Bold Condensed"/>
                          <w:b/>
                          <w:bCs/>
                          <w:i w:val="0"/>
                          <w:iCs w:val="0"/>
                          <w:color w:val="FFFFFF" w:themeColor="background1"/>
                          <w:kern w:val="24"/>
                          <w:sz w:val="24"/>
                          <w:szCs w:val="24"/>
                          <w:lang w:eastAsia="en-NZ"/>
                        </w:rPr>
                        <w:t>:</w:t>
                      </w:r>
                    </w:p>
                  </w:txbxContent>
                </v:textbox>
              </v:shape>
            </w:pict>
          </mc:Fallback>
        </mc:AlternateContent>
      </w:r>
    </w:p>
    <w:p w14:paraId="20745669" w14:textId="5CE150F2" w:rsidR="007B4ADD" w:rsidRPr="001C4AC8" w:rsidRDefault="007B4ADD" w:rsidP="00D65239">
      <w:pPr>
        <w:pStyle w:val="xmsonormal"/>
        <w:shd w:val="clear" w:color="auto" w:fill="FFFFFF"/>
        <w:spacing w:before="0" w:beforeAutospacing="0" w:after="0" w:afterAutospacing="0" w:line="276" w:lineRule="auto"/>
        <w:rPr>
          <w:rFonts w:asciiTheme="minorHAnsi" w:hAnsiTheme="minorHAnsi" w:cstheme="minorHAnsi"/>
          <w:color w:val="201F1E"/>
          <w:sz w:val="21"/>
          <w:szCs w:val="21"/>
        </w:rPr>
      </w:pPr>
    </w:p>
    <w:p w14:paraId="79567EE4" w14:textId="7DF91491" w:rsidR="00CF2DE0" w:rsidRPr="001C4AC8" w:rsidRDefault="007A1024" w:rsidP="00D65239">
      <w:pPr>
        <w:pStyle w:val="xmsonormal"/>
        <w:shd w:val="clear" w:color="auto" w:fill="FFFFFF"/>
        <w:spacing w:before="0" w:beforeAutospacing="0" w:after="0" w:afterAutospacing="0" w:line="276" w:lineRule="auto"/>
        <w:rPr>
          <w:rFonts w:asciiTheme="minorHAnsi" w:hAnsiTheme="minorHAnsi" w:cstheme="minorHAnsi"/>
          <w:color w:val="201F1E"/>
          <w:sz w:val="21"/>
          <w:szCs w:val="21"/>
          <w:bdr w:val="none" w:sz="0" w:space="0" w:color="auto" w:frame="1"/>
        </w:rPr>
      </w:pPr>
      <w:r w:rsidRPr="001C4AC8">
        <w:rPr>
          <w:rFonts w:asciiTheme="minorHAnsi" w:hAnsiTheme="minorHAnsi" w:cstheme="minorHAnsi"/>
          <w:color w:val="201F1E"/>
          <w:sz w:val="21"/>
          <w:szCs w:val="21"/>
          <w:bdr w:val="none" w:sz="0" w:space="0" w:color="auto" w:frame="1"/>
        </w:rPr>
        <w:t> </w:t>
      </w:r>
    </w:p>
    <w:p w14:paraId="0B7BA9B6" w14:textId="77777777" w:rsidR="00CA4130" w:rsidRPr="001C4AC8" w:rsidRDefault="00CA4130" w:rsidP="00D65239">
      <w:pPr>
        <w:pStyle w:val="Body"/>
        <w:spacing w:line="276" w:lineRule="auto"/>
        <w:rPr>
          <w:rFonts w:asciiTheme="minorHAnsi" w:hAnsiTheme="minorHAnsi" w:cstheme="minorHAnsi"/>
          <w:sz w:val="21"/>
          <w:szCs w:val="21"/>
          <w:lang w:val="en-US"/>
        </w:rPr>
      </w:pPr>
    </w:p>
    <w:p w14:paraId="7D4A5D2D" w14:textId="65394A6E" w:rsidR="00CA4130" w:rsidRPr="001C4AC8" w:rsidRDefault="00917AC9" w:rsidP="00CA4130">
      <w:pPr>
        <w:widowControl w:val="0"/>
        <w:tabs>
          <w:tab w:val="left" w:pos="451"/>
        </w:tabs>
        <w:spacing w:after="160" w:line="276" w:lineRule="auto"/>
        <w:jc w:val="both"/>
        <w:rPr>
          <w:rFonts w:eastAsia="Times New Roman" w:cstheme="minorHAnsi"/>
          <w:i w:val="0"/>
          <w:iCs w:val="0"/>
          <w:color w:val="201F1E"/>
          <w:sz w:val="21"/>
          <w:szCs w:val="21"/>
          <w:bdr w:val="none" w:sz="0" w:space="0" w:color="auto" w:frame="1"/>
          <w:lang w:val="en-NZ" w:eastAsia="en-GB"/>
        </w:rPr>
      </w:pPr>
      <w:r w:rsidRPr="001C4AC8">
        <w:rPr>
          <w:rFonts w:eastAsia="Times New Roman" w:cstheme="minorHAnsi"/>
          <w:i w:val="0"/>
          <w:iCs w:val="0"/>
          <w:color w:val="201F1E"/>
          <w:sz w:val="21"/>
          <w:szCs w:val="21"/>
          <w:bdr w:val="none" w:sz="0" w:space="0" w:color="auto" w:frame="1"/>
          <w:lang w:val="en-NZ" w:eastAsia="en-GB"/>
        </w:rPr>
        <w:t xml:space="preserve">The role of the </w:t>
      </w:r>
      <w:r w:rsidR="009269B5" w:rsidRPr="001C4AC8">
        <w:rPr>
          <w:rFonts w:eastAsia="Times New Roman" w:cstheme="minorHAnsi"/>
          <w:i w:val="0"/>
          <w:iCs w:val="0"/>
          <w:color w:val="201F1E"/>
          <w:sz w:val="21"/>
          <w:szCs w:val="21"/>
          <w:bdr w:val="none" w:sz="0" w:space="0" w:color="auto" w:frame="1"/>
          <w:lang w:val="en-NZ" w:eastAsia="en-GB"/>
        </w:rPr>
        <w:t>Business Growth Advisor</w:t>
      </w:r>
      <w:r w:rsidR="007801BD" w:rsidRPr="001C4AC8">
        <w:rPr>
          <w:rFonts w:eastAsia="Times New Roman" w:cstheme="minorHAnsi"/>
          <w:i w:val="0"/>
          <w:iCs w:val="0"/>
          <w:color w:val="201F1E"/>
          <w:sz w:val="21"/>
          <w:szCs w:val="21"/>
          <w:bdr w:val="none" w:sz="0" w:space="0" w:color="auto" w:frame="1"/>
          <w:lang w:val="en-NZ" w:eastAsia="en-GB"/>
        </w:rPr>
        <w:t>,</w:t>
      </w:r>
      <w:r w:rsidRPr="001C4AC8">
        <w:rPr>
          <w:rFonts w:eastAsia="Times New Roman" w:cstheme="minorHAnsi"/>
          <w:i w:val="0"/>
          <w:iCs w:val="0"/>
          <w:color w:val="201F1E"/>
          <w:sz w:val="21"/>
          <w:szCs w:val="21"/>
          <w:bdr w:val="none" w:sz="0" w:space="0" w:color="auto" w:frame="1"/>
          <w:lang w:val="en-NZ" w:eastAsia="en-GB"/>
        </w:rPr>
        <w:t xml:space="preserve"> is to work </w:t>
      </w:r>
      <w:r w:rsidR="00CA4130" w:rsidRPr="001C4AC8">
        <w:rPr>
          <w:rFonts w:eastAsia="Times New Roman" w:cstheme="minorHAnsi"/>
          <w:i w:val="0"/>
          <w:iCs w:val="0"/>
          <w:color w:val="201F1E"/>
          <w:sz w:val="21"/>
          <w:szCs w:val="21"/>
          <w:bdr w:val="none" w:sz="0" w:space="0" w:color="auto" w:frame="1"/>
          <w:lang w:val="en-NZ" w:eastAsia="en-GB"/>
        </w:rPr>
        <w:t xml:space="preserve">directly with businesses and potential start-ups to assist with their growth, and facilitate the creation of economic wealth, by utilising the services available through SODA, Ministry of Business Innovation and Employment (MBIE), and other appropriate agencies.  This includes providing guidance, connection, networking, and facilitation to all businesses, developing actions plans to support business growth, and facilitating access to SODA, MBIE and other business growth services as appropriate. </w:t>
      </w:r>
    </w:p>
    <w:p w14:paraId="3373CB1D" w14:textId="39613178" w:rsidR="00042A4D" w:rsidRPr="001C4AC8" w:rsidRDefault="00CA4130" w:rsidP="00042A4D">
      <w:pPr>
        <w:widowControl w:val="0"/>
        <w:tabs>
          <w:tab w:val="left" w:pos="451"/>
        </w:tabs>
        <w:spacing w:after="160" w:line="276" w:lineRule="auto"/>
        <w:jc w:val="both"/>
        <w:rPr>
          <w:rFonts w:eastAsia="Times New Roman" w:cstheme="minorHAnsi"/>
          <w:i w:val="0"/>
          <w:iCs w:val="0"/>
          <w:color w:val="201F1E"/>
          <w:sz w:val="21"/>
          <w:szCs w:val="21"/>
          <w:bdr w:val="none" w:sz="0" w:space="0" w:color="auto" w:frame="1"/>
          <w:lang w:val="en-NZ" w:eastAsia="en-GB"/>
        </w:rPr>
      </w:pPr>
      <w:r w:rsidRPr="001C4AC8">
        <w:rPr>
          <w:rFonts w:eastAsia="Times New Roman" w:cstheme="minorHAnsi"/>
          <w:i w:val="0"/>
          <w:iCs w:val="0"/>
          <w:color w:val="201F1E"/>
          <w:sz w:val="21"/>
          <w:szCs w:val="21"/>
          <w:bdr w:val="none" w:sz="0" w:space="0" w:color="auto" w:frame="1"/>
          <w:lang w:val="en-NZ" w:eastAsia="en-GB"/>
        </w:rPr>
        <w:t>The role is also responsible for undertaking specified projects focused on issues of relevance to startup and SME business growth development as required.  These Projects will be aligned to SODA’s agreed business plan and business growth strategy.</w:t>
      </w:r>
    </w:p>
    <w:p w14:paraId="55A6AEAA" w14:textId="7AAF5599" w:rsidR="00917AC9" w:rsidRPr="001C4AC8" w:rsidRDefault="00917AC9" w:rsidP="00042A4D">
      <w:pPr>
        <w:widowControl w:val="0"/>
        <w:tabs>
          <w:tab w:val="left" w:pos="451"/>
        </w:tabs>
        <w:spacing w:after="160" w:line="276" w:lineRule="auto"/>
        <w:jc w:val="both"/>
        <w:rPr>
          <w:rFonts w:eastAsia="Times New Roman" w:cstheme="minorHAnsi"/>
          <w:i w:val="0"/>
          <w:iCs w:val="0"/>
          <w:color w:val="201F1E"/>
          <w:sz w:val="21"/>
          <w:szCs w:val="21"/>
          <w:bdr w:val="none" w:sz="0" w:space="0" w:color="auto" w:frame="1"/>
          <w:lang w:val="en-NZ" w:eastAsia="en-GB"/>
        </w:rPr>
      </w:pPr>
      <w:r w:rsidRPr="001C4AC8">
        <w:rPr>
          <w:rFonts w:eastAsia="Times New Roman" w:cstheme="minorHAnsi"/>
          <w:i w:val="0"/>
          <w:iCs w:val="0"/>
          <w:color w:val="201F1E"/>
          <w:sz w:val="21"/>
          <w:szCs w:val="21"/>
          <w:bdr w:val="none" w:sz="0" w:space="0" w:color="auto" w:frame="1"/>
          <w:lang w:val="en-NZ" w:eastAsia="en-GB"/>
        </w:rPr>
        <w:t>This will include delivery of the following outcomes:</w:t>
      </w:r>
    </w:p>
    <w:p w14:paraId="458A806B" w14:textId="49BD4FAC" w:rsidR="001115E7" w:rsidRPr="001C4AC8" w:rsidRDefault="001115E7" w:rsidP="00C8484D">
      <w:pPr>
        <w:pStyle w:val="ListParagraph"/>
        <w:numPr>
          <w:ilvl w:val="0"/>
          <w:numId w:val="13"/>
        </w:numPr>
        <w:spacing w:line="276" w:lineRule="auto"/>
        <w:rPr>
          <w:rFonts w:eastAsia="Times New Roman" w:cstheme="minorHAnsi"/>
          <w:b/>
          <w:bCs/>
          <w:i w:val="0"/>
          <w:iCs w:val="0"/>
          <w:color w:val="000000"/>
          <w:sz w:val="21"/>
          <w:szCs w:val="21"/>
          <w:lang w:val="en-AU" w:eastAsia="en-GB"/>
        </w:rPr>
      </w:pPr>
      <w:r w:rsidRPr="001C4AC8">
        <w:rPr>
          <w:rFonts w:eastAsia="Times New Roman" w:cstheme="minorHAnsi"/>
          <w:b/>
          <w:bCs/>
          <w:i w:val="0"/>
          <w:iCs w:val="0"/>
          <w:color w:val="000000"/>
          <w:sz w:val="21"/>
          <w:szCs w:val="21"/>
          <w:lang w:val="en-AU" w:eastAsia="en-GB"/>
        </w:rPr>
        <w:t>Customer Support and Service</w:t>
      </w:r>
    </w:p>
    <w:p w14:paraId="3A5BD548" w14:textId="2896FAB8" w:rsidR="00431688" w:rsidRPr="001C4AC8" w:rsidRDefault="40CD3886" w:rsidP="40CD3886">
      <w:pPr>
        <w:pStyle w:val="Body"/>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Lead the customer experience for all inquiries to ensure they receive timely and appropriate business support.  This role is the point of contact for all customer engagement and relationships that receive business support for both existing and prospective SODA</w:t>
      </w:r>
      <w:r w:rsidR="001C4AC8" w:rsidRPr="001C4AC8">
        <w:rPr>
          <w:rFonts w:asciiTheme="minorHAnsi" w:hAnsiTheme="minorHAnsi" w:cstheme="minorHAnsi"/>
          <w:color w:val="000000" w:themeColor="text1"/>
          <w:sz w:val="21"/>
          <w:szCs w:val="21"/>
        </w:rPr>
        <w:t xml:space="preserve"> </w:t>
      </w:r>
      <w:r w:rsidRPr="001C4AC8">
        <w:rPr>
          <w:rFonts w:asciiTheme="minorHAnsi" w:hAnsiTheme="minorHAnsi" w:cstheme="minorHAnsi"/>
          <w:color w:val="000000" w:themeColor="text1"/>
          <w:sz w:val="21"/>
          <w:szCs w:val="21"/>
        </w:rPr>
        <w:t xml:space="preserve">and MBIE Regional Business Partner Network clients.  </w:t>
      </w:r>
    </w:p>
    <w:p w14:paraId="3FC10D1D" w14:textId="02970066" w:rsidR="00C52697" w:rsidRPr="001C4AC8" w:rsidRDefault="00431688" w:rsidP="004E2469">
      <w:pPr>
        <w:pStyle w:val="Body"/>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lastRenderedPageBreak/>
        <w:t>Provide business support to businesses and individuals to assist their business development and capability needs.  This includes the triaging of all business customer inquiries, delivery of support, management of the connectivity and referral to external suppliers.</w:t>
      </w:r>
    </w:p>
    <w:p w14:paraId="6FCFCDB4" w14:textId="24A2D80A" w:rsidR="00431688" w:rsidRPr="001C4AC8" w:rsidRDefault="001115E7" w:rsidP="00C8484D">
      <w:pPr>
        <w:pStyle w:val="ListParagraph"/>
        <w:numPr>
          <w:ilvl w:val="0"/>
          <w:numId w:val="13"/>
        </w:numPr>
        <w:spacing w:line="276" w:lineRule="auto"/>
        <w:rPr>
          <w:rFonts w:eastAsia="Times New Roman" w:cstheme="minorHAnsi"/>
          <w:b/>
          <w:bCs/>
          <w:i w:val="0"/>
          <w:iCs w:val="0"/>
          <w:color w:val="000000" w:themeColor="text1"/>
          <w:sz w:val="21"/>
          <w:szCs w:val="21"/>
        </w:rPr>
      </w:pPr>
      <w:r w:rsidRPr="001C4AC8">
        <w:rPr>
          <w:rFonts w:eastAsia="Times New Roman" w:cstheme="minorHAnsi"/>
          <w:b/>
          <w:bCs/>
          <w:i w:val="0"/>
          <w:iCs w:val="0"/>
          <w:color w:val="000000" w:themeColor="text1"/>
          <w:sz w:val="21"/>
          <w:szCs w:val="21"/>
        </w:rPr>
        <w:t>Regional business ecosystem development</w:t>
      </w:r>
    </w:p>
    <w:p w14:paraId="28F76A8C" w14:textId="0BE094EF" w:rsidR="00C8484D" w:rsidRPr="001C4AC8" w:rsidRDefault="001115E7" w:rsidP="00C8484D">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Drive inspiration, awareness, and engagement </w:t>
      </w:r>
      <w:r w:rsidR="00C52697" w:rsidRPr="001C4AC8">
        <w:rPr>
          <w:rFonts w:asciiTheme="minorHAnsi" w:hAnsiTheme="minorHAnsi" w:cstheme="minorHAnsi"/>
          <w:color w:val="000000" w:themeColor="text1"/>
          <w:sz w:val="21"/>
          <w:szCs w:val="21"/>
        </w:rPr>
        <w:t xml:space="preserve">of the regional business partner programme </w:t>
      </w:r>
      <w:r w:rsidRPr="001C4AC8">
        <w:rPr>
          <w:rFonts w:asciiTheme="minorHAnsi" w:hAnsiTheme="minorHAnsi" w:cstheme="minorHAnsi"/>
          <w:color w:val="000000" w:themeColor="text1"/>
          <w:sz w:val="21"/>
          <w:szCs w:val="21"/>
        </w:rPr>
        <w:t xml:space="preserve">across the </w:t>
      </w:r>
      <w:r w:rsidR="00C52697" w:rsidRPr="001C4AC8">
        <w:rPr>
          <w:rFonts w:asciiTheme="minorHAnsi" w:hAnsiTheme="minorHAnsi" w:cstheme="minorHAnsi"/>
          <w:color w:val="000000" w:themeColor="text1"/>
          <w:sz w:val="21"/>
          <w:szCs w:val="21"/>
        </w:rPr>
        <w:t xml:space="preserve">Waikato </w:t>
      </w:r>
      <w:r w:rsidRPr="001C4AC8">
        <w:rPr>
          <w:rFonts w:asciiTheme="minorHAnsi" w:hAnsiTheme="minorHAnsi" w:cstheme="minorHAnsi"/>
          <w:color w:val="000000" w:themeColor="text1"/>
          <w:sz w:val="21"/>
          <w:szCs w:val="21"/>
        </w:rPr>
        <w:t>business network through conferences, events, workshops and SODA programme delivery</w:t>
      </w:r>
      <w:r w:rsidR="00C52697" w:rsidRPr="001C4AC8">
        <w:rPr>
          <w:rFonts w:asciiTheme="minorHAnsi" w:hAnsiTheme="minorHAnsi" w:cstheme="minorHAnsi"/>
          <w:color w:val="000000" w:themeColor="text1"/>
          <w:sz w:val="21"/>
          <w:szCs w:val="21"/>
        </w:rPr>
        <w:t>.</w:t>
      </w:r>
    </w:p>
    <w:p w14:paraId="41BE58EF" w14:textId="0C1FB51D" w:rsidR="00C52697" w:rsidRPr="001C4AC8" w:rsidRDefault="004E2469" w:rsidP="00C8484D">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Proactively build strong partnerships with </w:t>
      </w:r>
      <w:r w:rsidR="00C52697" w:rsidRPr="001C4AC8">
        <w:rPr>
          <w:rFonts w:asciiTheme="minorHAnsi" w:hAnsiTheme="minorHAnsi" w:cstheme="minorHAnsi"/>
          <w:color w:val="000000" w:themeColor="text1"/>
          <w:sz w:val="21"/>
          <w:szCs w:val="21"/>
        </w:rPr>
        <w:t>Regional cou</w:t>
      </w:r>
      <w:r w:rsidRPr="001C4AC8">
        <w:rPr>
          <w:rFonts w:asciiTheme="minorHAnsi" w:hAnsiTheme="minorHAnsi" w:cstheme="minorHAnsi"/>
          <w:color w:val="000000" w:themeColor="text1"/>
          <w:sz w:val="21"/>
          <w:szCs w:val="21"/>
        </w:rPr>
        <w:t>n</w:t>
      </w:r>
      <w:r w:rsidR="00C52697" w:rsidRPr="001C4AC8">
        <w:rPr>
          <w:rFonts w:asciiTheme="minorHAnsi" w:hAnsiTheme="minorHAnsi" w:cstheme="minorHAnsi"/>
          <w:color w:val="000000" w:themeColor="text1"/>
          <w:sz w:val="21"/>
          <w:szCs w:val="21"/>
        </w:rPr>
        <w:t>cils</w:t>
      </w:r>
      <w:r w:rsidRPr="001C4AC8">
        <w:rPr>
          <w:rFonts w:asciiTheme="minorHAnsi" w:hAnsiTheme="minorHAnsi" w:cstheme="minorHAnsi"/>
          <w:color w:val="000000" w:themeColor="text1"/>
          <w:sz w:val="21"/>
          <w:szCs w:val="21"/>
        </w:rPr>
        <w:t xml:space="preserve"> and economic development providers in the Waikato region so they understand the SODA and RBP programme offering and actively refer businesses.</w:t>
      </w:r>
    </w:p>
    <w:p w14:paraId="5748B92D" w14:textId="277DA6C6" w:rsidR="004E2469" w:rsidRPr="001C4AC8" w:rsidRDefault="004E2469" w:rsidP="004E2469">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Identify and proactively build strong relationships with business growth and management development providers in the Waikato region.  Ensure they understand the SODA and RBP programme offering and its parameters and are therefore aware of how to register their programmes and services as a provider it the RBP portal; inform and actively refer businesses to SODA for support.</w:t>
      </w:r>
    </w:p>
    <w:p w14:paraId="7CA49820" w14:textId="190A7E4C" w:rsidR="00C8484D" w:rsidRPr="001C4AC8" w:rsidRDefault="00C8484D" w:rsidP="00C8484D">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b/>
          <w:bCs/>
          <w:color w:val="000000" w:themeColor="text1"/>
          <w:sz w:val="21"/>
          <w:szCs w:val="21"/>
        </w:rPr>
      </w:pPr>
      <w:r w:rsidRPr="001C4AC8">
        <w:rPr>
          <w:rFonts w:asciiTheme="minorHAnsi" w:hAnsiTheme="minorHAnsi" w:cstheme="minorHAnsi"/>
          <w:b/>
          <w:bCs/>
          <w:color w:val="000000" w:themeColor="text1"/>
          <w:sz w:val="21"/>
          <w:szCs w:val="21"/>
        </w:rPr>
        <w:t>Relationship Management:</w:t>
      </w:r>
    </w:p>
    <w:p w14:paraId="6311645C" w14:textId="4EED0B71" w:rsidR="0093220D" w:rsidRPr="001C4AC8" w:rsidRDefault="40CD3886" w:rsidP="40CD3886">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sz w:val="21"/>
          <w:szCs w:val="21"/>
          <w:lang w:val="en-US"/>
        </w:rPr>
      </w:pPr>
      <w:r w:rsidRPr="001C4AC8">
        <w:rPr>
          <w:rFonts w:asciiTheme="minorHAnsi" w:hAnsiTheme="minorHAnsi" w:cstheme="minorHAnsi"/>
          <w:color w:val="000000" w:themeColor="text1"/>
          <w:sz w:val="21"/>
          <w:szCs w:val="21"/>
        </w:rPr>
        <w:t>Build effective internal and external relationships on behalf of SODA and MBIE across the Waikato region.  This includes but is not limited to businesses, economic development agencies regional councils, industry associations, government organisations and capability providers.</w:t>
      </w:r>
    </w:p>
    <w:p w14:paraId="2E58AFC7" w14:textId="77777777" w:rsidR="00BA5424" w:rsidRPr="001C4AC8" w:rsidRDefault="00BA5424" w:rsidP="00BA54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440"/>
        <w:rPr>
          <w:rFonts w:asciiTheme="minorHAnsi" w:hAnsiTheme="minorHAnsi" w:cstheme="minorHAnsi"/>
          <w:sz w:val="21"/>
          <w:szCs w:val="21"/>
          <w:lang w:val="en-US"/>
        </w:rPr>
      </w:pPr>
    </w:p>
    <w:p w14:paraId="6B52D6A5" w14:textId="07A2E1CA" w:rsidR="00CF2DE0" w:rsidRPr="001C4AC8" w:rsidRDefault="007B4ADD" w:rsidP="00D65239">
      <w:pPr>
        <w:pStyle w:val="Body"/>
        <w:spacing w:line="276" w:lineRule="auto"/>
        <w:rPr>
          <w:rFonts w:asciiTheme="minorHAnsi" w:hAnsiTheme="minorHAnsi" w:cstheme="minorHAnsi"/>
          <w:sz w:val="21"/>
          <w:szCs w:val="21"/>
          <w:lang w:val="en-US"/>
        </w:rPr>
      </w:pPr>
      <w:r w:rsidRPr="001C4AC8">
        <w:rPr>
          <w:rFonts w:asciiTheme="minorHAnsi" w:eastAsia="+mn-ea" w:hAnsiTheme="minorHAnsi" w:cstheme="minorHAnsi"/>
          <w:b/>
          <w:bCs/>
          <w:i/>
          <w:iCs/>
          <w:noProof/>
          <w:color w:val="37530F"/>
          <w:kern w:val="24"/>
          <w:sz w:val="21"/>
          <w:szCs w:val="21"/>
        </w:rPr>
        <mc:AlternateContent>
          <mc:Choice Requires="wps">
            <w:drawing>
              <wp:anchor distT="0" distB="0" distL="114300" distR="114300" simplePos="0" relativeHeight="251663360" behindDoc="0" locked="0" layoutInCell="1" allowOverlap="1" wp14:anchorId="069A9785" wp14:editId="41FB275A">
                <wp:simplePos x="0" y="0"/>
                <wp:positionH relativeFrom="column">
                  <wp:posOffset>-317500</wp:posOffset>
                </wp:positionH>
                <wp:positionV relativeFrom="paragraph">
                  <wp:posOffset>1270</wp:posOffset>
                </wp:positionV>
                <wp:extent cx="6553200" cy="4318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6553200" cy="431800"/>
                        </a:xfrm>
                        <a:prstGeom prst="rect">
                          <a:avLst/>
                        </a:prstGeom>
                        <a:solidFill>
                          <a:schemeClr val="tx2"/>
                        </a:solidFill>
                        <a:ln w="6350">
                          <a:solidFill>
                            <a:prstClr val="black"/>
                          </a:solidFill>
                        </a:ln>
                      </wps:spPr>
                      <wps:txbx>
                        <w:txbxContent>
                          <w:p w14:paraId="7FA656B1" w14:textId="102A18B5"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EMPLOYMENT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9785" id="Text Box 5" o:spid="_x0000_s1028" type="#_x0000_t202" style="position:absolute;margin-left:-25pt;margin-top:.1pt;width:516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" fillcolor="#455f51 [3215]" strokeweight=".5pt">
                <v:textbox>
                  <w:txbxContent>
                    <w:p w14:paraId="7FA656B1" w14:textId="102A18B5"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EMPLOYMENT DETAILS</w:t>
                      </w:r>
                    </w:p>
                  </w:txbxContent>
                </v:textbox>
              </v:shape>
            </w:pict>
          </mc:Fallback>
        </mc:AlternateContent>
      </w:r>
    </w:p>
    <w:tbl>
      <w:tblPr>
        <w:tblW w:w="93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6"/>
        <w:gridCol w:w="6724"/>
      </w:tblGrid>
      <w:tr w:rsidR="00917AC9" w:rsidRPr="001C4AC8" w14:paraId="313BC93C" w14:textId="77777777" w:rsidTr="40CD3886">
        <w:trPr>
          <w:trHeight w:val="475"/>
        </w:trPr>
        <w:tc>
          <w:tcPr>
            <w:tcW w:w="2586" w:type="dxa"/>
            <w:tcBorders>
              <w:top w:val="nil"/>
              <w:left w:val="nil"/>
              <w:bottom w:val="single" w:sz="2" w:space="0" w:color="95B3D7"/>
              <w:right w:val="nil"/>
            </w:tcBorders>
            <w:tcMar>
              <w:top w:w="80" w:type="dxa"/>
              <w:left w:w="80" w:type="dxa"/>
              <w:bottom w:w="80" w:type="dxa"/>
              <w:right w:w="80" w:type="dxa"/>
            </w:tcMar>
          </w:tcPr>
          <w:p w14:paraId="522757F6" w14:textId="77777777" w:rsidR="00917AC9" w:rsidRPr="001C4AC8" w:rsidRDefault="00917AC9" w:rsidP="00D65239">
            <w:pPr>
              <w:pStyle w:val="Body"/>
              <w:spacing w:before="120" w:after="120" w:line="276" w:lineRule="auto"/>
              <w:rPr>
                <w:rFonts w:asciiTheme="minorHAnsi" w:eastAsia="Arial" w:hAnsiTheme="minorHAnsi" w:cstheme="minorHAnsi"/>
                <w:b/>
                <w:bCs/>
                <w:sz w:val="21"/>
                <w:szCs w:val="21"/>
                <w:lang w:val="en-US"/>
              </w:rPr>
            </w:pPr>
          </w:p>
          <w:p w14:paraId="4A6667DC"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Location</w:t>
            </w:r>
          </w:p>
        </w:tc>
        <w:tc>
          <w:tcPr>
            <w:tcW w:w="6724" w:type="dxa"/>
            <w:tcBorders>
              <w:top w:val="nil"/>
              <w:left w:val="nil"/>
              <w:bottom w:val="single" w:sz="2" w:space="0" w:color="95B3D7"/>
              <w:right w:val="nil"/>
            </w:tcBorders>
            <w:tcMar>
              <w:top w:w="80" w:type="dxa"/>
              <w:left w:w="80" w:type="dxa"/>
              <w:bottom w:w="80" w:type="dxa"/>
              <w:right w:w="80" w:type="dxa"/>
            </w:tcMar>
          </w:tcPr>
          <w:p w14:paraId="55AB478D" w14:textId="77777777" w:rsidR="00917AC9" w:rsidRPr="001C4AC8" w:rsidRDefault="00917AC9" w:rsidP="00D65239">
            <w:pPr>
              <w:pStyle w:val="Body"/>
              <w:spacing w:before="120" w:after="120" w:line="276" w:lineRule="auto"/>
              <w:rPr>
                <w:rFonts w:asciiTheme="minorHAnsi" w:hAnsiTheme="minorHAnsi" w:cstheme="minorHAnsi"/>
                <w:sz w:val="21"/>
                <w:szCs w:val="21"/>
                <w:lang w:val="en-US"/>
              </w:rPr>
            </w:pPr>
          </w:p>
          <w:p w14:paraId="26E4C3E4" w14:textId="1C72CAC0"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sz w:val="21"/>
                <w:szCs w:val="21"/>
                <w:lang w:val="en-US"/>
              </w:rPr>
              <w:t xml:space="preserve">SODA Inc. Level </w:t>
            </w:r>
            <w:r w:rsidR="008D3A3E" w:rsidRPr="001C4AC8">
              <w:rPr>
                <w:rFonts w:asciiTheme="minorHAnsi" w:hAnsiTheme="minorHAnsi" w:cstheme="minorHAnsi"/>
                <w:sz w:val="21"/>
                <w:szCs w:val="21"/>
                <w:lang w:val="en-US"/>
              </w:rPr>
              <w:t>1</w:t>
            </w:r>
            <w:r w:rsidRPr="001C4AC8">
              <w:rPr>
                <w:rFonts w:asciiTheme="minorHAnsi" w:hAnsiTheme="minorHAnsi" w:cstheme="minorHAnsi"/>
                <w:sz w:val="21"/>
                <w:szCs w:val="21"/>
                <w:lang w:val="en-US"/>
              </w:rPr>
              <w:t>, Wintec House</w:t>
            </w:r>
            <w:r w:rsidR="008D3A3E" w:rsidRPr="001C4AC8">
              <w:rPr>
                <w:rFonts w:asciiTheme="minorHAnsi" w:hAnsiTheme="minorHAnsi" w:cstheme="minorHAnsi"/>
                <w:sz w:val="21"/>
                <w:szCs w:val="21"/>
                <w:lang w:val="en-US"/>
              </w:rPr>
              <w:t>, Nisbet Street, Hamilton</w:t>
            </w:r>
          </w:p>
        </w:tc>
      </w:tr>
      <w:tr w:rsidR="00917AC9" w:rsidRPr="001C4AC8" w14:paraId="76920C0E" w14:textId="77777777" w:rsidTr="40CD3886">
        <w:trPr>
          <w:trHeight w:val="238"/>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5DA3E09B"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Reports to</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72EC8408" w14:textId="0907E0F6" w:rsidR="00917AC9" w:rsidRPr="001C4AC8" w:rsidRDefault="001C4AC8"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sz w:val="21"/>
                <w:szCs w:val="21"/>
                <w:lang w:val="en-US"/>
              </w:rPr>
              <w:t>General Manager</w:t>
            </w:r>
          </w:p>
        </w:tc>
      </w:tr>
      <w:tr w:rsidR="00917AC9" w:rsidRPr="001C4AC8" w14:paraId="3058615A" w14:textId="77777777" w:rsidTr="40CD3886">
        <w:trPr>
          <w:trHeight w:val="238"/>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04BE2E3F"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Tenure</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0F00E4DB" w14:textId="046E8C03" w:rsidR="00917AC9" w:rsidRPr="001C4AC8" w:rsidRDefault="0048755E"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sz w:val="21"/>
                <w:szCs w:val="21"/>
                <w:lang w:val="en-US"/>
              </w:rPr>
              <w:t xml:space="preserve">Permanent </w:t>
            </w:r>
            <w:r w:rsidR="00961404" w:rsidRPr="001C4AC8">
              <w:rPr>
                <w:rFonts w:asciiTheme="minorHAnsi" w:hAnsiTheme="minorHAnsi" w:cstheme="minorHAnsi"/>
                <w:sz w:val="21"/>
                <w:szCs w:val="21"/>
                <w:lang w:val="en-US"/>
              </w:rPr>
              <w:t>(</w:t>
            </w:r>
            <w:r w:rsidR="009269B5" w:rsidRPr="001C4AC8">
              <w:rPr>
                <w:rFonts w:asciiTheme="minorHAnsi" w:hAnsiTheme="minorHAnsi" w:cstheme="minorHAnsi"/>
                <w:sz w:val="21"/>
                <w:szCs w:val="21"/>
                <w:lang w:val="en-US"/>
              </w:rPr>
              <w:t>1.0</w:t>
            </w:r>
            <w:r w:rsidR="00961404" w:rsidRPr="001C4AC8">
              <w:rPr>
                <w:rFonts w:asciiTheme="minorHAnsi" w:hAnsiTheme="minorHAnsi" w:cstheme="minorHAnsi"/>
                <w:sz w:val="21"/>
                <w:szCs w:val="21"/>
                <w:lang w:val="en-US"/>
              </w:rPr>
              <w:t xml:space="preserve"> FTE)</w:t>
            </w:r>
            <w:r w:rsidRPr="001C4AC8">
              <w:rPr>
                <w:rFonts w:asciiTheme="minorHAnsi" w:hAnsiTheme="minorHAnsi" w:cstheme="minorHAnsi"/>
                <w:sz w:val="21"/>
                <w:szCs w:val="21"/>
                <w:lang w:val="en-US"/>
              </w:rPr>
              <w:t>.</w:t>
            </w:r>
            <w:r w:rsidR="00917AC9" w:rsidRPr="001C4AC8">
              <w:rPr>
                <w:rFonts w:asciiTheme="minorHAnsi" w:hAnsiTheme="minorHAnsi" w:cstheme="minorHAnsi"/>
                <w:sz w:val="21"/>
                <w:szCs w:val="21"/>
                <w:lang w:val="en-US"/>
              </w:rPr>
              <w:t xml:space="preserve"> </w:t>
            </w:r>
          </w:p>
        </w:tc>
      </w:tr>
      <w:tr w:rsidR="00917AC9" w:rsidRPr="001C4AC8" w14:paraId="09F7C749" w14:textId="77777777" w:rsidTr="40CD3886">
        <w:trPr>
          <w:trHeight w:val="238"/>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499B9196"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Hours</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702D03CD" w14:textId="6D6D9517" w:rsidR="00917AC9" w:rsidRPr="001C4AC8" w:rsidRDefault="009269B5"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sz w:val="21"/>
                <w:szCs w:val="21"/>
                <w:lang w:val="en-US"/>
              </w:rPr>
              <w:t>4</w:t>
            </w:r>
            <w:r w:rsidR="00961404" w:rsidRPr="001C4AC8">
              <w:rPr>
                <w:rFonts w:asciiTheme="minorHAnsi" w:hAnsiTheme="minorHAnsi" w:cstheme="minorHAnsi"/>
                <w:sz w:val="21"/>
                <w:szCs w:val="21"/>
                <w:lang w:val="en-US"/>
              </w:rPr>
              <w:t xml:space="preserve">0 hours per week, flexible </w:t>
            </w:r>
          </w:p>
        </w:tc>
      </w:tr>
      <w:tr w:rsidR="00917AC9" w:rsidRPr="001C4AC8" w14:paraId="66BDC529" w14:textId="77777777" w:rsidTr="40CD3886">
        <w:trPr>
          <w:trHeight w:val="238"/>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01A50015"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Direct reports</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3200E0D3"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sz w:val="21"/>
                <w:szCs w:val="21"/>
                <w:lang w:val="en-US"/>
              </w:rPr>
              <w:t>N/A.</w:t>
            </w:r>
          </w:p>
        </w:tc>
      </w:tr>
      <w:tr w:rsidR="00917AC9" w:rsidRPr="001C4AC8" w14:paraId="4D2D2007" w14:textId="77777777" w:rsidTr="40CD3886">
        <w:trPr>
          <w:trHeight w:val="1078"/>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19419851" w14:textId="77777777" w:rsidR="00917AC9" w:rsidRPr="001C4AC8" w:rsidRDefault="00917AC9" w:rsidP="00D65239">
            <w:pPr>
              <w:pStyle w:val="Body"/>
              <w:spacing w:before="120" w:after="120" w:line="276" w:lineRule="auto"/>
              <w:rPr>
                <w:rFonts w:asciiTheme="minorHAnsi" w:hAnsiTheme="minorHAnsi" w:cstheme="minorHAnsi"/>
                <w:sz w:val="21"/>
                <w:szCs w:val="21"/>
              </w:rPr>
            </w:pPr>
            <w:r w:rsidRPr="001C4AC8">
              <w:rPr>
                <w:rFonts w:asciiTheme="minorHAnsi" w:hAnsiTheme="minorHAnsi" w:cstheme="minorHAnsi"/>
                <w:b/>
                <w:bCs/>
                <w:sz w:val="21"/>
                <w:szCs w:val="21"/>
                <w:lang w:val="en-US"/>
              </w:rPr>
              <w:t>Authority</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047D1221" w14:textId="77777777" w:rsidR="00917AC9" w:rsidRPr="001C4AC8" w:rsidRDefault="00917AC9" w:rsidP="00D65239">
            <w:pPr>
              <w:pStyle w:val="Body"/>
              <w:spacing w:before="120" w:after="120" w:line="276" w:lineRule="auto"/>
              <w:rPr>
                <w:rFonts w:asciiTheme="minorHAnsi" w:eastAsia="Arial" w:hAnsiTheme="minorHAnsi" w:cstheme="minorHAnsi"/>
                <w:sz w:val="21"/>
                <w:szCs w:val="21"/>
                <w:lang w:val="en-US"/>
              </w:rPr>
            </w:pPr>
            <w:r w:rsidRPr="001C4AC8">
              <w:rPr>
                <w:rFonts w:asciiTheme="minorHAnsi" w:hAnsiTheme="minorHAnsi" w:cstheme="minorHAnsi"/>
                <w:sz w:val="21"/>
                <w:szCs w:val="21"/>
                <w:lang w:val="en-US"/>
              </w:rPr>
              <w:t>You will have the delegated authority to make the necessary decisions regarding your area of responsibility and accountability.</w:t>
            </w:r>
          </w:p>
        </w:tc>
      </w:tr>
      <w:tr w:rsidR="00917AC9" w:rsidRPr="001C4AC8" w14:paraId="156AF632" w14:textId="77777777" w:rsidTr="40CD3886">
        <w:trPr>
          <w:trHeight w:val="2377"/>
        </w:trPr>
        <w:tc>
          <w:tcPr>
            <w:tcW w:w="2586" w:type="dxa"/>
            <w:tcBorders>
              <w:top w:val="single" w:sz="2" w:space="0" w:color="95B3D7"/>
              <w:left w:val="nil"/>
              <w:bottom w:val="single" w:sz="2" w:space="0" w:color="95B3D7"/>
              <w:right w:val="nil"/>
            </w:tcBorders>
            <w:tcMar>
              <w:top w:w="80" w:type="dxa"/>
              <w:left w:w="80" w:type="dxa"/>
              <w:bottom w:w="80" w:type="dxa"/>
              <w:right w:w="80" w:type="dxa"/>
            </w:tcMar>
          </w:tcPr>
          <w:p w14:paraId="16ADF32F" w14:textId="77777777" w:rsidR="00C52697" w:rsidRPr="001C4AC8" w:rsidRDefault="00C52697"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5732948B" w14:textId="312294A9" w:rsidR="00917AC9" w:rsidRPr="001C4AC8" w:rsidRDefault="00917AC9"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r w:rsidRPr="001C4AC8">
              <w:rPr>
                <w:rFonts w:eastAsia="Times New Roman" w:cstheme="minorHAnsi"/>
                <w:b/>
                <w:bCs/>
                <w:i w:val="0"/>
                <w:iCs w:val="0"/>
                <w:color w:val="000000"/>
                <w:sz w:val="21"/>
                <w:szCs w:val="21"/>
                <w:lang w:val="en-AU" w:eastAsia="en-GB"/>
              </w:rPr>
              <w:t>Functional relationships</w:t>
            </w:r>
          </w:p>
          <w:p w14:paraId="4A7976D5" w14:textId="7BF29FC2" w:rsidR="00917AC9" w:rsidRPr="001C4AC8" w:rsidRDefault="00961404"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r w:rsidRPr="001C4AC8">
              <w:rPr>
                <w:rFonts w:eastAsia="Times New Roman" w:cstheme="minorHAnsi"/>
                <w:b/>
                <w:bCs/>
                <w:i w:val="0"/>
                <w:iCs w:val="0"/>
                <w:color w:val="000000"/>
                <w:sz w:val="21"/>
                <w:szCs w:val="21"/>
                <w:lang w:val="en-AU" w:eastAsia="en-GB"/>
              </w:rPr>
              <w:t>i</w:t>
            </w:r>
            <w:r w:rsidR="00917AC9" w:rsidRPr="001C4AC8">
              <w:rPr>
                <w:rFonts w:eastAsia="Times New Roman" w:cstheme="minorHAnsi"/>
                <w:b/>
                <w:bCs/>
                <w:i w:val="0"/>
                <w:iCs w:val="0"/>
                <w:color w:val="000000"/>
                <w:sz w:val="21"/>
                <w:szCs w:val="21"/>
                <w:lang w:val="en-AU" w:eastAsia="en-GB"/>
              </w:rPr>
              <w:t>nternal</w:t>
            </w:r>
          </w:p>
          <w:p w14:paraId="30D09728" w14:textId="77777777" w:rsidR="00917AC9" w:rsidRPr="001C4AC8" w:rsidRDefault="00917AC9"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4D43A1D6" w14:textId="77777777" w:rsidR="00917AC9" w:rsidRPr="001C4AC8" w:rsidRDefault="00917AC9"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36A47372" w14:textId="77777777" w:rsidR="00917AC9" w:rsidRPr="001C4AC8" w:rsidRDefault="00917AC9"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5DEDBB0C" w14:textId="77777777" w:rsidR="00917AC9" w:rsidRPr="001C4AC8" w:rsidRDefault="00917AC9"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465D4D5A" w14:textId="77777777" w:rsidR="00961404" w:rsidRPr="001C4AC8" w:rsidRDefault="00961404"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71E9FCEB" w14:textId="77777777" w:rsidR="00961404" w:rsidRPr="001C4AC8" w:rsidRDefault="00961404"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582369AF" w14:textId="77777777" w:rsidR="00961404" w:rsidRPr="001C4AC8" w:rsidRDefault="00961404"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074318E4" w14:textId="77777777" w:rsidR="009E2992" w:rsidRPr="001C4AC8" w:rsidRDefault="009E2992"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139E89D7" w14:textId="77777777" w:rsidR="009E2992" w:rsidRPr="001C4AC8" w:rsidRDefault="009E2992"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25447DFE" w14:textId="77777777" w:rsidR="009269B5" w:rsidRPr="001C4AC8" w:rsidRDefault="009269B5" w:rsidP="00D65239">
            <w:pPr>
              <w:pBdr>
                <w:top w:val="nil"/>
                <w:left w:val="nil"/>
                <w:bottom w:val="nil"/>
                <w:right w:val="nil"/>
                <w:between w:val="nil"/>
                <w:bar w:val="nil"/>
              </w:pBdr>
              <w:spacing w:after="0" w:line="276" w:lineRule="auto"/>
              <w:ind w:right="-247"/>
              <w:rPr>
                <w:rFonts w:eastAsia="Times New Roman" w:cstheme="minorHAnsi"/>
                <w:b/>
                <w:bCs/>
                <w:i w:val="0"/>
                <w:iCs w:val="0"/>
                <w:color w:val="000000"/>
                <w:sz w:val="21"/>
                <w:szCs w:val="21"/>
                <w:lang w:val="en-AU" w:eastAsia="en-GB"/>
              </w:rPr>
            </w:pPr>
          </w:p>
          <w:p w14:paraId="74864A44" w14:textId="77777777" w:rsidR="00C52697" w:rsidRPr="001C4AC8" w:rsidRDefault="00C52697" w:rsidP="009269B5">
            <w:pPr>
              <w:pBdr>
                <w:top w:val="nil"/>
                <w:left w:val="nil"/>
                <w:bottom w:val="nil"/>
                <w:right w:val="nil"/>
                <w:between w:val="nil"/>
                <w:bar w:val="nil"/>
              </w:pBdr>
              <w:spacing w:after="0" w:line="276" w:lineRule="auto"/>
              <w:ind w:right="-83"/>
              <w:rPr>
                <w:rFonts w:eastAsia="Times New Roman" w:cstheme="minorHAnsi"/>
                <w:b/>
                <w:bCs/>
                <w:i w:val="0"/>
                <w:iCs w:val="0"/>
                <w:color w:val="000000"/>
                <w:sz w:val="21"/>
                <w:szCs w:val="21"/>
                <w:lang w:val="en-AU" w:eastAsia="en-GB"/>
              </w:rPr>
            </w:pPr>
          </w:p>
          <w:p w14:paraId="576867AC" w14:textId="5EDBFE99" w:rsidR="00961404" w:rsidRPr="001C4AC8" w:rsidRDefault="00961404" w:rsidP="009269B5">
            <w:pPr>
              <w:pBdr>
                <w:top w:val="nil"/>
                <w:left w:val="nil"/>
                <w:bottom w:val="nil"/>
                <w:right w:val="nil"/>
                <w:between w:val="nil"/>
                <w:bar w:val="nil"/>
              </w:pBdr>
              <w:spacing w:after="0" w:line="276" w:lineRule="auto"/>
              <w:ind w:right="-83"/>
              <w:rPr>
                <w:rFonts w:eastAsia="Times New Roman" w:cstheme="minorHAnsi"/>
                <w:b/>
                <w:bCs/>
                <w:i w:val="0"/>
                <w:iCs w:val="0"/>
                <w:color w:val="000000"/>
                <w:sz w:val="21"/>
                <w:szCs w:val="21"/>
                <w:lang w:val="en-AU" w:eastAsia="en-GB"/>
              </w:rPr>
            </w:pPr>
            <w:r w:rsidRPr="001C4AC8">
              <w:rPr>
                <w:rFonts w:eastAsia="Times New Roman" w:cstheme="minorHAnsi"/>
                <w:b/>
                <w:bCs/>
                <w:i w:val="0"/>
                <w:iCs w:val="0"/>
                <w:color w:val="000000"/>
                <w:sz w:val="21"/>
                <w:szCs w:val="21"/>
                <w:lang w:val="en-AU" w:eastAsia="en-GB"/>
              </w:rPr>
              <w:t>Functional relationships</w:t>
            </w:r>
          </w:p>
          <w:p w14:paraId="042DA503" w14:textId="7803EF8D" w:rsidR="00917AC9" w:rsidRPr="001C4AC8" w:rsidRDefault="00961404" w:rsidP="00D65239">
            <w:pPr>
              <w:pBdr>
                <w:top w:val="nil"/>
                <w:left w:val="nil"/>
                <w:bottom w:val="nil"/>
                <w:right w:val="nil"/>
                <w:between w:val="nil"/>
                <w:bar w:val="nil"/>
              </w:pBdr>
              <w:spacing w:after="0" w:line="276" w:lineRule="auto"/>
              <w:ind w:right="-247"/>
              <w:rPr>
                <w:rFonts w:eastAsia="Times New Roman" w:cstheme="minorHAnsi"/>
                <w:i w:val="0"/>
                <w:iCs w:val="0"/>
                <w:color w:val="000000"/>
                <w:sz w:val="21"/>
                <w:szCs w:val="21"/>
                <w:lang w:val="en-AU" w:eastAsia="en-GB"/>
              </w:rPr>
            </w:pPr>
            <w:r w:rsidRPr="001C4AC8">
              <w:rPr>
                <w:rFonts w:eastAsia="Times New Roman" w:cstheme="minorHAnsi"/>
                <w:b/>
                <w:bCs/>
                <w:i w:val="0"/>
                <w:iCs w:val="0"/>
                <w:color w:val="000000"/>
                <w:sz w:val="21"/>
                <w:szCs w:val="21"/>
                <w:lang w:val="en-AU" w:eastAsia="en-GB"/>
              </w:rPr>
              <w:t>e</w:t>
            </w:r>
            <w:r w:rsidR="00917AC9" w:rsidRPr="001C4AC8">
              <w:rPr>
                <w:rFonts w:eastAsia="Times New Roman" w:cstheme="minorHAnsi"/>
                <w:b/>
                <w:bCs/>
                <w:i w:val="0"/>
                <w:iCs w:val="0"/>
                <w:color w:val="000000"/>
                <w:sz w:val="21"/>
                <w:szCs w:val="21"/>
                <w:lang w:val="en-AU" w:eastAsia="en-GB"/>
              </w:rPr>
              <w:t>xternal</w:t>
            </w:r>
          </w:p>
        </w:tc>
        <w:tc>
          <w:tcPr>
            <w:tcW w:w="6724" w:type="dxa"/>
            <w:tcBorders>
              <w:top w:val="single" w:sz="2" w:space="0" w:color="95B3D7"/>
              <w:left w:val="nil"/>
              <w:bottom w:val="single" w:sz="2" w:space="0" w:color="95B3D7"/>
              <w:right w:val="nil"/>
            </w:tcBorders>
            <w:tcMar>
              <w:top w:w="80" w:type="dxa"/>
              <w:left w:w="80" w:type="dxa"/>
              <w:bottom w:w="80" w:type="dxa"/>
              <w:right w:w="80" w:type="dxa"/>
            </w:tcMar>
          </w:tcPr>
          <w:p w14:paraId="78DB9FD8"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 xml:space="preserve">SODA Staff </w:t>
            </w:r>
          </w:p>
          <w:p w14:paraId="1C901862"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 xml:space="preserve">SODA Clients </w:t>
            </w:r>
          </w:p>
          <w:p w14:paraId="3D168E5A" w14:textId="686989E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SODA Business Growth Advisors</w:t>
            </w:r>
          </w:p>
          <w:p w14:paraId="2B1AB335" w14:textId="77777777" w:rsidR="00582C33" w:rsidRPr="001C4AC8" w:rsidRDefault="00582C33" w:rsidP="00582C33">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SODA Innovation Specialists</w:t>
            </w:r>
          </w:p>
          <w:p w14:paraId="59ABD964" w14:textId="05AEF233" w:rsidR="009269B5" w:rsidRPr="001C4AC8" w:rsidRDefault="009269B5" w:rsidP="40CD3886">
            <w:pPr>
              <w:pStyle w:val="Body"/>
              <w:numPr>
                <w:ilvl w:val="0"/>
                <w:numId w:val="25"/>
              </w:numPr>
              <w:spacing w:before="120" w:after="120" w:line="276" w:lineRule="auto"/>
              <w:ind w:left="419" w:hanging="419"/>
              <w:rPr>
                <w:rFonts w:asciiTheme="minorHAnsi" w:eastAsiaTheme="minorEastAsia" w:hAnsiTheme="minorHAnsi" w:cstheme="minorHAnsi"/>
                <w:color w:val="000000" w:themeColor="text1"/>
                <w:sz w:val="21"/>
                <w:szCs w:val="21"/>
                <w:bdr w:val="none" w:sz="0" w:space="0" w:color="auto"/>
              </w:rPr>
            </w:pPr>
            <w:r w:rsidRPr="001C4AC8">
              <w:rPr>
                <w:rFonts w:asciiTheme="minorHAnsi" w:eastAsiaTheme="minorEastAsia" w:hAnsiTheme="minorHAnsi" w:cstheme="minorHAnsi"/>
                <w:color w:val="000000" w:themeColor="text1"/>
                <w:sz w:val="21"/>
                <w:szCs w:val="21"/>
                <w:bdr w:val="none" w:sz="0" w:space="0" w:color="auto"/>
              </w:rPr>
              <w:t>SODA Business Manager</w:t>
            </w:r>
          </w:p>
          <w:p w14:paraId="255FD4B6"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SODA Expert Advisors</w:t>
            </w:r>
          </w:p>
          <w:p w14:paraId="686FFE91"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SODA Mentors</w:t>
            </w:r>
          </w:p>
          <w:p w14:paraId="2B85E036"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Board of Directors</w:t>
            </w:r>
          </w:p>
          <w:p w14:paraId="49F741CC"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Shareholders &amp; Stakeholders</w:t>
            </w:r>
          </w:p>
          <w:p w14:paraId="2DA40235" w14:textId="77777777" w:rsidR="00917AC9" w:rsidRPr="001C4AC8" w:rsidRDefault="00917AC9" w:rsidP="00D65239">
            <w:pPr>
              <w:pStyle w:val="Body"/>
              <w:spacing w:before="120" w:after="120" w:line="276" w:lineRule="auto"/>
              <w:ind w:left="419"/>
              <w:rPr>
                <w:rFonts w:asciiTheme="minorHAnsi" w:eastAsiaTheme="minorHAnsi" w:hAnsiTheme="minorHAnsi" w:cstheme="minorHAnsi"/>
                <w:color w:val="000000" w:themeColor="text1"/>
                <w:sz w:val="21"/>
                <w:szCs w:val="21"/>
                <w:bdr w:val="none" w:sz="0" w:space="0" w:color="auto"/>
              </w:rPr>
            </w:pPr>
          </w:p>
          <w:p w14:paraId="07F56F98"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 xml:space="preserve">Corporate &amp; Strategic Partners </w:t>
            </w:r>
          </w:p>
          <w:p w14:paraId="6DC6C081"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Corporate &amp; Strategic Sponsors</w:t>
            </w:r>
          </w:p>
          <w:p w14:paraId="6E2DAB06"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Government Funding Agencies</w:t>
            </w:r>
          </w:p>
          <w:p w14:paraId="6906EC34"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Economic Development Agencies</w:t>
            </w:r>
          </w:p>
          <w:p w14:paraId="2D07056E"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Regional &amp; National Business Leaders</w:t>
            </w:r>
          </w:p>
          <w:p w14:paraId="0FABC5EE"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Visitors</w:t>
            </w:r>
          </w:p>
          <w:p w14:paraId="4BD4EF89"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Contractors</w:t>
            </w:r>
          </w:p>
          <w:p w14:paraId="42F64954" w14:textId="77777777" w:rsidR="00917AC9" w:rsidRPr="001C4AC8" w:rsidRDefault="00917AC9" w:rsidP="00D65239">
            <w:pPr>
              <w:pStyle w:val="Body"/>
              <w:numPr>
                <w:ilvl w:val="0"/>
                <w:numId w:val="25"/>
              </w:numPr>
              <w:spacing w:before="120" w:after="120" w:line="276" w:lineRule="auto"/>
              <w:ind w:left="419" w:hanging="419"/>
              <w:rPr>
                <w:rFonts w:asciiTheme="minorHAnsi" w:eastAsiaTheme="minorHAnsi" w:hAnsiTheme="minorHAnsi" w:cstheme="minorHAnsi"/>
                <w:color w:val="000000" w:themeColor="text1"/>
                <w:sz w:val="21"/>
                <w:szCs w:val="21"/>
                <w:bdr w:val="none" w:sz="0" w:space="0" w:color="auto"/>
              </w:rPr>
            </w:pPr>
            <w:r w:rsidRPr="001C4AC8">
              <w:rPr>
                <w:rFonts w:asciiTheme="minorHAnsi" w:eastAsiaTheme="minorHAnsi" w:hAnsiTheme="minorHAnsi" w:cstheme="minorHAnsi"/>
                <w:color w:val="000000" w:themeColor="text1"/>
                <w:sz w:val="21"/>
                <w:szCs w:val="21"/>
                <w:bdr w:val="none" w:sz="0" w:space="0" w:color="auto"/>
              </w:rPr>
              <w:t xml:space="preserve">Suppliers </w:t>
            </w:r>
          </w:p>
          <w:p w14:paraId="7D67E28B" w14:textId="52A95CAC" w:rsidR="009269B5" w:rsidRPr="001C4AC8" w:rsidRDefault="00917AC9" w:rsidP="009269B5">
            <w:pPr>
              <w:pStyle w:val="Body"/>
              <w:numPr>
                <w:ilvl w:val="0"/>
                <w:numId w:val="25"/>
              </w:numPr>
              <w:spacing w:before="120" w:after="120" w:line="276" w:lineRule="auto"/>
              <w:ind w:left="419" w:hanging="419"/>
              <w:rPr>
                <w:rFonts w:asciiTheme="minorHAnsi" w:eastAsia="Times New Roman" w:hAnsiTheme="minorHAnsi" w:cstheme="minorHAnsi"/>
                <w:i/>
                <w:iCs/>
                <w:sz w:val="21"/>
                <w:szCs w:val="21"/>
                <w:lang w:val="en-AU" w:eastAsia="en-GB"/>
              </w:rPr>
            </w:pPr>
            <w:r w:rsidRPr="001C4AC8">
              <w:rPr>
                <w:rFonts w:asciiTheme="minorHAnsi" w:eastAsiaTheme="minorHAnsi" w:hAnsiTheme="minorHAnsi" w:cstheme="minorHAnsi"/>
                <w:color w:val="000000" w:themeColor="text1"/>
                <w:sz w:val="21"/>
                <w:szCs w:val="21"/>
                <w:bdr w:val="none" w:sz="0" w:space="0" w:color="auto"/>
              </w:rPr>
              <w:t>Potential Client</w:t>
            </w:r>
            <w:r w:rsidR="00215625" w:rsidRPr="001C4AC8">
              <w:rPr>
                <w:rFonts w:asciiTheme="minorHAnsi" w:eastAsiaTheme="minorHAnsi" w:hAnsiTheme="minorHAnsi" w:cstheme="minorHAnsi"/>
                <w:color w:val="000000" w:themeColor="text1"/>
                <w:sz w:val="21"/>
                <w:szCs w:val="21"/>
                <w:bdr w:val="none" w:sz="0" w:space="0" w:color="auto"/>
              </w:rPr>
              <w:t>s</w:t>
            </w:r>
          </w:p>
        </w:tc>
      </w:tr>
    </w:tbl>
    <w:p w14:paraId="1255DD8F" w14:textId="77777777" w:rsidR="00554ADC" w:rsidRPr="001C4AC8" w:rsidRDefault="00554ADC" w:rsidP="00D65239">
      <w:pPr>
        <w:spacing w:line="276" w:lineRule="auto"/>
        <w:rPr>
          <w:rFonts w:cstheme="minorHAnsi"/>
          <w:sz w:val="21"/>
          <w:szCs w:val="21"/>
        </w:rPr>
      </w:pPr>
    </w:p>
    <w:tbl>
      <w:tblPr>
        <w:tblStyle w:val="TableGrid"/>
        <w:tblW w:w="11459" w:type="dxa"/>
        <w:tblBorders>
          <w:top w:val="single" w:sz="8" w:space="0" w:color="93D07C" w:themeColor="accent1" w:themeTint="99"/>
          <w:left w:val="none" w:sz="0" w:space="0" w:color="auto"/>
          <w:bottom w:val="single" w:sz="8" w:space="0" w:color="93D07C" w:themeColor="accent1" w:themeTint="99"/>
          <w:right w:val="none" w:sz="0" w:space="0" w:color="auto"/>
          <w:insideH w:val="single" w:sz="8" w:space="0" w:color="93D07C" w:themeColor="accent1" w:themeTint="99"/>
          <w:insideV w:val="none" w:sz="0" w:space="0" w:color="auto"/>
        </w:tblBorders>
        <w:tblLayout w:type="fixed"/>
        <w:tblLook w:val="04A0" w:firstRow="1" w:lastRow="0" w:firstColumn="1" w:lastColumn="0" w:noHBand="0" w:noVBand="1"/>
      </w:tblPr>
      <w:tblGrid>
        <w:gridCol w:w="1985"/>
        <w:gridCol w:w="7654"/>
        <w:gridCol w:w="284"/>
        <w:gridCol w:w="1536"/>
      </w:tblGrid>
      <w:tr w:rsidR="00587403" w:rsidRPr="001C4AC8" w14:paraId="1BF8A5E9" w14:textId="77777777" w:rsidTr="40CD3886">
        <w:tc>
          <w:tcPr>
            <w:tcW w:w="1985" w:type="dxa"/>
          </w:tcPr>
          <w:p w14:paraId="76528995" w14:textId="77777777" w:rsidR="005A3DEF" w:rsidRPr="001C4AC8" w:rsidRDefault="005A3DEF" w:rsidP="00D65239">
            <w:pPr>
              <w:spacing w:before="120" w:after="120" w:line="276" w:lineRule="auto"/>
              <w:rPr>
                <w:rFonts w:cstheme="minorHAnsi"/>
                <w:strike/>
                <w:color w:val="FF0000"/>
                <w:sz w:val="21"/>
                <w:szCs w:val="21"/>
              </w:rPr>
            </w:pPr>
          </w:p>
          <w:p w14:paraId="3EF86AA1" w14:textId="77777777" w:rsidR="007B4ADD" w:rsidRPr="001C4AC8" w:rsidRDefault="007B4ADD" w:rsidP="00D65239">
            <w:pPr>
              <w:spacing w:before="120" w:after="120" w:line="276" w:lineRule="auto"/>
              <w:rPr>
                <w:rFonts w:cstheme="minorHAnsi"/>
                <w:strike/>
                <w:color w:val="FF0000"/>
                <w:sz w:val="21"/>
                <w:szCs w:val="21"/>
              </w:rPr>
            </w:pPr>
          </w:p>
          <w:p w14:paraId="6A9CD247" w14:textId="6B2107B6" w:rsidR="007B4ADD" w:rsidRPr="001C4AC8" w:rsidRDefault="007B4ADD" w:rsidP="00D65239">
            <w:pPr>
              <w:spacing w:before="120" w:after="120" w:line="276" w:lineRule="auto"/>
              <w:rPr>
                <w:rFonts w:cstheme="minorHAnsi"/>
                <w:strike/>
                <w:color w:val="FF0000"/>
                <w:sz w:val="21"/>
                <w:szCs w:val="21"/>
              </w:rPr>
            </w:pPr>
          </w:p>
        </w:tc>
        <w:tc>
          <w:tcPr>
            <w:tcW w:w="9474" w:type="dxa"/>
            <w:gridSpan w:val="3"/>
          </w:tcPr>
          <w:p w14:paraId="1D3BD8CB" w14:textId="6D31D1EB" w:rsidR="005A3DEF" w:rsidRPr="001C4AC8" w:rsidRDefault="007B4ADD" w:rsidP="00D65239">
            <w:pPr>
              <w:spacing w:before="120" w:after="120" w:line="276" w:lineRule="auto"/>
              <w:ind w:left="34"/>
              <w:rPr>
                <w:rFonts w:cstheme="minorHAnsi"/>
                <w:strike/>
                <w:color w:val="FF0000"/>
                <w:sz w:val="21"/>
                <w:szCs w:val="21"/>
              </w:rPr>
            </w:pPr>
            <w:r w:rsidRPr="001C4AC8">
              <w:rPr>
                <w:rFonts w:eastAsia="+mn-ea" w:cstheme="minorHAnsi"/>
                <w:b/>
                <w:bCs/>
                <w:i w:val="0"/>
                <w:iCs w:val="0"/>
                <w:noProof/>
                <w:color w:val="37530F"/>
                <w:kern w:val="24"/>
                <w:sz w:val="21"/>
                <w:szCs w:val="21"/>
                <w:lang w:eastAsia="en-NZ"/>
              </w:rPr>
              <mc:AlternateContent>
                <mc:Choice Requires="wps">
                  <w:drawing>
                    <wp:anchor distT="0" distB="0" distL="114300" distR="114300" simplePos="0" relativeHeight="251665408" behindDoc="0" locked="0" layoutInCell="1" allowOverlap="1" wp14:anchorId="2CBA966F" wp14:editId="3851FBAA">
                      <wp:simplePos x="0" y="0"/>
                      <wp:positionH relativeFrom="column">
                        <wp:posOffset>-1621155</wp:posOffset>
                      </wp:positionH>
                      <wp:positionV relativeFrom="paragraph">
                        <wp:posOffset>194945</wp:posOffset>
                      </wp:positionV>
                      <wp:extent cx="6502400" cy="4318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6502400" cy="431800"/>
                              </a:xfrm>
                              <a:prstGeom prst="rect">
                                <a:avLst/>
                              </a:prstGeom>
                              <a:solidFill>
                                <a:schemeClr val="tx2"/>
                              </a:solidFill>
                              <a:ln w="6350">
                                <a:solidFill>
                                  <a:prstClr val="black"/>
                                </a:solidFill>
                              </a:ln>
                            </wps:spPr>
                            <wps:txbx>
                              <w:txbxContent>
                                <w:p w14:paraId="5B1F7043" w14:textId="45530BA0"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ACCOUNTABLE FOR:</w:t>
                                  </w:r>
                                  <w:r>
                                    <w:rPr>
                                      <w:rFonts w:ascii="Nunito" w:eastAsia="+mn-ea" w:hAnsi="Nunito" w:cs="Helvetica Neue Bold Condensed"/>
                                      <w:b/>
                                      <w:bCs/>
                                      <w:i w:val="0"/>
                                      <w:iCs w:val="0"/>
                                      <w:color w:val="FFFFFF" w:themeColor="background1"/>
                                      <w:kern w:val="24"/>
                                      <w:sz w:val="24"/>
                                      <w:szCs w:val="24"/>
                                      <w:lang w:eastAsia="en-NZ"/>
                                    </w:rPr>
                                    <w:tab/>
                                    <w:t>SUCCESSFUL WHEN: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966F" id="Text Box 7" o:spid="_x0000_s1029" type="#_x0000_t202" style="position:absolute;left:0;text-align:left;margin-left:-127.65pt;margin-top:15.35pt;width:512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" fillcolor="#455f51 [3215]" strokeweight=".5pt">
                      <v:textbox>
                        <w:txbxContent>
                          <w:p w14:paraId="5B1F7043" w14:textId="45530BA0"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ACCOUNTABLE FOR:</w:t>
                            </w:r>
                            <w:r>
                              <w:rPr>
                                <w:rFonts w:ascii="Nunito" w:eastAsia="+mn-ea" w:hAnsi="Nunito" w:cs="Helvetica Neue Bold Condensed"/>
                                <w:b/>
                                <w:bCs/>
                                <w:i w:val="0"/>
                                <w:iCs w:val="0"/>
                                <w:color w:val="FFFFFF" w:themeColor="background1"/>
                                <w:kern w:val="24"/>
                                <w:sz w:val="24"/>
                                <w:szCs w:val="24"/>
                                <w:lang w:eastAsia="en-NZ"/>
                              </w:rPr>
                              <w:tab/>
                              <w:t>SUCCESSFUL WHEN:</w:t>
                            </w:r>
                          </w:p>
                        </w:txbxContent>
                      </v:textbox>
                    </v:shape>
                  </w:pict>
                </mc:Fallback>
              </mc:AlternateContent>
            </w:r>
          </w:p>
        </w:tc>
      </w:tr>
      <w:tr w:rsidR="00587403" w:rsidRPr="001C4AC8" w14:paraId="57A287DF" w14:textId="77777777" w:rsidTr="40CD3886">
        <w:trPr>
          <w:gridAfter w:val="1"/>
          <w:wAfter w:w="1536" w:type="dxa"/>
        </w:trPr>
        <w:tc>
          <w:tcPr>
            <w:tcW w:w="1985" w:type="dxa"/>
          </w:tcPr>
          <w:p w14:paraId="513A41E9" w14:textId="6D6F46A4" w:rsidR="00B94679" w:rsidRPr="001C4AC8" w:rsidRDefault="00C2187E" w:rsidP="00D65239">
            <w:pPr>
              <w:pBdr>
                <w:top w:val="nil"/>
                <w:left w:val="nil"/>
                <w:bottom w:val="nil"/>
                <w:right w:val="nil"/>
                <w:between w:val="nil"/>
                <w:bar w:val="nil"/>
              </w:pBdr>
              <w:spacing w:before="120" w:after="120" w:line="276" w:lineRule="auto"/>
              <w:rPr>
                <w:rFonts w:cstheme="minorHAnsi"/>
                <w:strike/>
                <w:color w:val="000000" w:themeColor="text1"/>
                <w:sz w:val="21"/>
                <w:szCs w:val="21"/>
                <w:highlight w:val="yellow"/>
              </w:rPr>
            </w:pPr>
            <w:r w:rsidRPr="001C4AC8">
              <w:rPr>
                <w:rFonts w:eastAsia="Times New Roman" w:cstheme="minorHAnsi"/>
                <w:b/>
                <w:bCs/>
                <w:i w:val="0"/>
                <w:iCs w:val="0"/>
                <w:color w:val="000000"/>
                <w:sz w:val="21"/>
                <w:szCs w:val="21"/>
                <w:lang w:val="en-AU" w:eastAsia="en-GB"/>
              </w:rPr>
              <w:t>Customer Support and Se</w:t>
            </w:r>
            <w:r w:rsidR="001115E7" w:rsidRPr="001C4AC8">
              <w:rPr>
                <w:rFonts w:eastAsia="Times New Roman" w:cstheme="minorHAnsi"/>
                <w:b/>
                <w:bCs/>
                <w:i w:val="0"/>
                <w:iCs w:val="0"/>
                <w:color w:val="000000"/>
                <w:sz w:val="21"/>
                <w:szCs w:val="21"/>
                <w:lang w:val="en-AU" w:eastAsia="en-GB"/>
              </w:rPr>
              <w:t>r</w:t>
            </w:r>
            <w:r w:rsidRPr="001C4AC8">
              <w:rPr>
                <w:rFonts w:eastAsia="Times New Roman" w:cstheme="minorHAnsi"/>
                <w:b/>
                <w:bCs/>
                <w:i w:val="0"/>
                <w:iCs w:val="0"/>
                <w:color w:val="000000"/>
                <w:sz w:val="21"/>
                <w:szCs w:val="21"/>
                <w:lang w:val="en-AU" w:eastAsia="en-GB"/>
              </w:rPr>
              <w:t>vice</w:t>
            </w:r>
          </w:p>
        </w:tc>
        <w:tc>
          <w:tcPr>
            <w:tcW w:w="7938" w:type="dxa"/>
            <w:gridSpan w:val="2"/>
          </w:tcPr>
          <w:p w14:paraId="723C9DFF" w14:textId="28C06CA0" w:rsidR="00322DD1" w:rsidRPr="001C4AC8" w:rsidRDefault="00322DD1" w:rsidP="00322DD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Own inbound business new enquiries, triaging and </w:t>
            </w:r>
            <w:r w:rsidR="00C52697" w:rsidRPr="001C4AC8">
              <w:rPr>
                <w:rFonts w:asciiTheme="minorHAnsi" w:hAnsiTheme="minorHAnsi" w:cstheme="minorHAnsi"/>
                <w:color w:val="000000" w:themeColor="text1"/>
                <w:sz w:val="21"/>
                <w:szCs w:val="21"/>
              </w:rPr>
              <w:t>directing</w:t>
            </w:r>
            <w:r w:rsidRPr="001C4AC8">
              <w:rPr>
                <w:rFonts w:asciiTheme="minorHAnsi" w:hAnsiTheme="minorHAnsi" w:cstheme="minorHAnsi"/>
                <w:color w:val="000000" w:themeColor="text1"/>
                <w:sz w:val="21"/>
                <w:szCs w:val="21"/>
              </w:rPr>
              <w:t xml:space="preserve"> customers to the products </w:t>
            </w:r>
            <w:r w:rsidR="00C52697" w:rsidRPr="001C4AC8">
              <w:rPr>
                <w:rFonts w:asciiTheme="minorHAnsi" w:hAnsiTheme="minorHAnsi" w:cstheme="minorHAnsi"/>
                <w:color w:val="000000" w:themeColor="text1"/>
                <w:sz w:val="21"/>
                <w:szCs w:val="21"/>
              </w:rPr>
              <w:t xml:space="preserve">that are most appropriate for their stage of growth and business need. </w:t>
            </w:r>
          </w:p>
          <w:p w14:paraId="646E3037" w14:textId="127EF7A0" w:rsidR="00322DD1" w:rsidRPr="001C4AC8" w:rsidRDefault="00322DD1" w:rsidP="00322DD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Lead engagement and relationships with both existing and prospective customers.  </w:t>
            </w:r>
          </w:p>
          <w:p w14:paraId="15A0E06C" w14:textId="0E4DF27F" w:rsidR="00673125" w:rsidRPr="001C4AC8" w:rsidRDefault="00D65539" w:rsidP="00D6553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Provide appropriate business support</w:t>
            </w:r>
            <w:r w:rsidR="00124A9A" w:rsidRPr="001C4AC8">
              <w:rPr>
                <w:rFonts w:asciiTheme="minorHAnsi" w:hAnsiTheme="minorHAnsi" w:cstheme="minorHAnsi"/>
                <w:color w:val="000000" w:themeColor="text1"/>
                <w:sz w:val="21"/>
                <w:szCs w:val="21"/>
              </w:rPr>
              <w:t xml:space="preserve"> and manage an active portfolio of businesses and individuals to assist with their business development and capability needs – including identifying enterprises that may be eligible for SODA, MBIE services</w:t>
            </w:r>
            <w:r w:rsidRPr="001C4AC8">
              <w:rPr>
                <w:rFonts w:asciiTheme="minorHAnsi" w:hAnsiTheme="minorHAnsi" w:cstheme="minorHAnsi"/>
                <w:color w:val="000000" w:themeColor="text1"/>
                <w:sz w:val="21"/>
                <w:szCs w:val="21"/>
              </w:rPr>
              <w:t>.</w:t>
            </w:r>
            <w:r w:rsidR="001415F6" w:rsidRPr="001C4AC8">
              <w:rPr>
                <w:rFonts w:asciiTheme="minorHAnsi" w:hAnsiTheme="minorHAnsi" w:cstheme="minorHAnsi"/>
                <w:color w:val="000000" w:themeColor="text1"/>
                <w:sz w:val="21"/>
                <w:szCs w:val="21"/>
              </w:rPr>
              <w:t xml:space="preserve">  Including but not limited to:</w:t>
            </w:r>
            <w:r w:rsidRPr="001C4AC8">
              <w:rPr>
                <w:rFonts w:asciiTheme="minorHAnsi" w:hAnsiTheme="minorHAnsi" w:cstheme="minorHAnsi"/>
                <w:color w:val="000000" w:themeColor="text1"/>
                <w:sz w:val="21"/>
                <w:szCs w:val="21"/>
              </w:rPr>
              <w:t xml:space="preserve">  </w:t>
            </w:r>
          </w:p>
          <w:p w14:paraId="1BC7D213" w14:textId="77777777" w:rsidR="001415F6" w:rsidRPr="001C4AC8" w:rsidRDefault="00124A9A" w:rsidP="001415F6">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Lead discovery workshop sessions and develop action plans with customers</w:t>
            </w:r>
            <w:r w:rsidR="001415F6" w:rsidRPr="001C4AC8">
              <w:rPr>
                <w:rFonts w:asciiTheme="minorHAnsi" w:hAnsiTheme="minorHAnsi" w:cstheme="minorHAnsi"/>
                <w:color w:val="000000" w:themeColor="text1"/>
                <w:sz w:val="21"/>
                <w:szCs w:val="21"/>
              </w:rPr>
              <w:t xml:space="preserve"> to understand the Customer and identify needs. </w:t>
            </w:r>
          </w:p>
          <w:p w14:paraId="68D7E77E" w14:textId="4072D2BD" w:rsidR="001415F6" w:rsidRPr="001C4AC8" w:rsidRDefault="00124A9A" w:rsidP="001415F6">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lastRenderedPageBreak/>
              <w:t>Assist businesses with building and achieving on their development plans, to help ensure they are sustainable into the future</w:t>
            </w:r>
            <w:r w:rsidR="00C2187E" w:rsidRPr="001C4AC8">
              <w:rPr>
                <w:rFonts w:asciiTheme="minorHAnsi" w:hAnsiTheme="minorHAnsi" w:cstheme="minorHAnsi"/>
                <w:color w:val="000000" w:themeColor="text1"/>
                <w:sz w:val="21"/>
                <w:szCs w:val="21"/>
              </w:rPr>
              <w:t>.</w:t>
            </w:r>
            <w:r w:rsidR="001415F6" w:rsidRPr="001C4AC8">
              <w:rPr>
                <w:rFonts w:asciiTheme="minorHAnsi" w:hAnsiTheme="minorHAnsi" w:cstheme="minorHAnsi"/>
                <w:color w:val="000000" w:themeColor="text1"/>
                <w:sz w:val="21"/>
                <w:szCs w:val="21"/>
              </w:rPr>
              <w:t xml:space="preserve">  To ensure they are introduced to the most appropriate business support and resources for their stage of growth and business need. </w:t>
            </w:r>
          </w:p>
          <w:p w14:paraId="100B668B" w14:textId="39CF1298" w:rsidR="00122A1A" w:rsidRPr="001C4AC8" w:rsidRDefault="00122A1A" w:rsidP="00122A1A">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Connect customers to relevant customer engagement and/or product delivery teams in SODA</w:t>
            </w:r>
            <w:r w:rsidR="001C4AC8" w:rsidRPr="001C4AC8">
              <w:rPr>
                <w:rFonts w:asciiTheme="minorHAnsi" w:hAnsiTheme="minorHAnsi" w:cstheme="minorHAnsi"/>
                <w:color w:val="000000" w:themeColor="text1"/>
                <w:sz w:val="21"/>
                <w:szCs w:val="21"/>
              </w:rPr>
              <w:t xml:space="preserve"> and</w:t>
            </w:r>
            <w:r w:rsidRPr="001C4AC8">
              <w:rPr>
                <w:rFonts w:asciiTheme="minorHAnsi" w:hAnsiTheme="minorHAnsi" w:cstheme="minorHAnsi"/>
                <w:color w:val="000000" w:themeColor="text1"/>
                <w:sz w:val="21"/>
                <w:szCs w:val="21"/>
              </w:rPr>
              <w:t xml:space="preserve"> MBIE(or alternative suitably qualified parties) based on qualified needs.</w:t>
            </w:r>
          </w:p>
          <w:p w14:paraId="31FD5326" w14:textId="1E76B9BB" w:rsidR="001415F6" w:rsidRPr="001C4AC8" w:rsidRDefault="001415F6" w:rsidP="001415F6">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Create an Action Plan including next steps and support options; schedule a future follow-up meeting </w:t>
            </w:r>
            <w:r w:rsidR="00122A1A" w:rsidRPr="001C4AC8">
              <w:rPr>
                <w:rFonts w:asciiTheme="minorHAnsi" w:hAnsiTheme="minorHAnsi" w:cstheme="minorHAnsi"/>
                <w:color w:val="000000" w:themeColor="text1"/>
                <w:sz w:val="21"/>
                <w:szCs w:val="21"/>
              </w:rPr>
              <w:t xml:space="preserve">using HubSpot and supporting templates.  Follow up with the client </w:t>
            </w:r>
            <w:r w:rsidRPr="001C4AC8">
              <w:rPr>
                <w:rFonts w:asciiTheme="minorHAnsi" w:hAnsiTheme="minorHAnsi" w:cstheme="minorHAnsi"/>
                <w:color w:val="000000" w:themeColor="text1"/>
                <w:sz w:val="21"/>
                <w:szCs w:val="21"/>
              </w:rPr>
              <w:t>to check progress against action</w:t>
            </w:r>
            <w:r w:rsidR="00122A1A" w:rsidRPr="001C4AC8">
              <w:rPr>
                <w:rFonts w:asciiTheme="minorHAnsi" w:hAnsiTheme="minorHAnsi" w:cstheme="minorHAnsi"/>
                <w:color w:val="000000" w:themeColor="text1"/>
                <w:sz w:val="21"/>
                <w:szCs w:val="21"/>
              </w:rPr>
              <w:t>;</w:t>
            </w:r>
            <w:r w:rsidRPr="001C4AC8">
              <w:rPr>
                <w:rFonts w:asciiTheme="minorHAnsi" w:hAnsiTheme="minorHAnsi" w:cstheme="minorHAnsi"/>
                <w:color w:val="000000" w:themeColor="text1"/>
                <w:sz w:val="21"/>
                <w:szCs w:val="21"/>
              </w:rPr>
              <w:t xml:space="preserve"> and identify any other support they may require.</w:t>
            </w:r>
            <w:r w:rsidR="00122A1A" w:rsidRPr="001C4AC8">
              <w:rPr>
                <w:rFonts w:asciiTheme="minorHAnsi" w:hAnsiTheme="minorHAnsi" w:cstheme="minorHAnsi"/>
                <w:color w:val="000000" w:themeColor="text1"/>
                <w:sz w:val="21"/>
                <w:szCs w:val="21"/>
              </w:rPr>
              <w:t xml:space="preserve">  </w:t>
            </w:r>
          </w:p>
          <w:p w14:paraId="0EB2DEBF" w14:textId="4C6E41B1" w:rsidR="00C2187E" w:rsidRPr="001C4AC8" w:rsidRDefault="40CD3886" w:rsidP="40CD3886">
            <w:pPr>
              <w:pStyle w:val="Body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1"/>
                <w:szCs w:val="21"/>
              </w:rPr>
            </w:pPr>
            <w:r w:rsidRPr="001C4AC8">
              <w:rPr>
                <w:rFonts w:asciiTheme="minorHAnsi" w:hAnsiTheme="minorHAnsi" w:cstheme="minorHAnsi"/>
                <w:sz w:val="21"/>
                <w:szCs w:val="21"/>
              </w:rPr>
              <w:t xml:space="preserve">Support the </w:t>
            </w:r>
            <w:r w:rsidR="001C4AC8" w:rsidRPr="001C4AC8">
              <w:rPr>
                <w:rFonts w:asciiTheme="minorHAnsi" w:hAnsiTheme="minorHAnsi" w:cstheme="minorHAnsi"/>
                <w:sz w:val="21"/>
                <w:szCs w:val="21"/>
              </w:rPr>
              <w:t>General</w:t>
            </w:r>
            <w:r w:rsidRPr="001C4AC8">
              <w:rPr>
                <w:rFonts w:asciiTheme="minorHAnsi" w:hAnsiTheme="minorHAnsi" w:cstheme="minorHAnsi"/>
                <w:sz w:val="21"/>
                <w:szCs w:val="21"/>
              </w:rPr>
              <w:t xml:space="preserve"> Manager in the ongoing development of business growth support materials to improve and grow SODAs business growth resource library; self-help guides and training materials (e.g. business checklists and guides; short video; blog business content; or other digital offerings).</w:t>
            </w:r>
          </w:p>
          <w:p w14:paraId="2156CB5E" w14:textId="7DC37AF0" w:rsidR="00636DA7" w:rsidRPr="001C4AC8" w:rsidRDefault="40CD3886" w:rsidP="40CD3886">
            <w:pPr>
              <w:pStyle w:val="Body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1"/>
                <w:szCs w:val="21"/>
              </w:rPr>
            </w:pPr>
            <w:r w:rsidRPr="001C4AC8">
              <w:rPr>
                <w:rFonts w:asciiTheme="minorHAnsi" w:hAnsiTheme="minorHAnsi" w:cstheme="minorHAnsi"/>
                <w:sz w:val="21"/>
                <w:szCs w:val="21"/>
              </w:rPr>
              <w:t xml:space="preserve">Support the </w:t>
            </w:r>
            <w:r w:rsidR="001C4AC8" w:rsidRPr="001C4AC8">
              <w:rPr>
                <w:rFonts w:asciiTheme="minorHAnsi" w:hAnsiTheme="minorHAnsi" w:cstheme="minorHAnsi"/>
                <w:sz w:val="21"/>
                <w:szCs w:val="21"/>
              </w:rPr>
              <w:t>General</w:t>
            </w:r>
            <w:r w:rsidRPr="001C4AC8">
              <w:rPr>
                <w:rFonts w:asciiTheme="minorHAnsi" w:hAnsiTheme="minorHAnsi" w:cstheme="minorHAnsi"/>
                <w:sz w:val="21"/>
                <w:szCs w:val="21"/>
              </w:rPr>
              <w:t xml:space="preserve"> Manager to identify key opportunities to improve processes and streamline efficiencies within the SODA CRM and business discovery process.</w:t>
            </w:r>
          </w:p>
          <w:p w14:paraId="2DABB4DE" w14:textId="716ACF0E" w:rsidR="00124A9A" w:rsidRPr="001C4AC8" w:rsidRDefault="00124A9A" w:rsidP="00D6553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Lead engagement with local service providers, mentors, and experts to build out referral network</w:t>
            </w:r>
            <w:r w:rsidR="00122A1A" w:rsidRPr="001C4AC8">
              <w:rPr>
                <w:rFonts w:asciiTheme="minorHAnsi" w:hAnsiTheme="minorHAnsi" w:cstheme="minorHAnsi"/>
                <w:color w:val="000000" w:themeColor="text1"/>
                <w:sz w:val="21"/>
                <w:szCs w:val="21"/>
              </w:rPr>
              <w:t>.</w:t>
            </w:r>
          </w:p>
          <w:p w14:paraId="447C6BD2" w14:textId="0828749A" w:rsidR="00596954" w:rsidRPr="001C4AC8" w:rsidRDefault="00124A9A" w:rsidP="00596954">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Own documentation of customer interactions in Soda HubSpot CRM and </w:t>
            </w:r>
            <w:r w:rsidR="001C4AC8" w:rsidRPr="001C4AC8">
              <w:rPr>
                <w:rFonts w:asciiTheme="minorHAnsi" w:hAnsiTheme="minorHAnsi" w:cstheme="minorHAnsi"/>
                <w:color w:val="000000" w:themeColor="text1"/>
                <w:sz w:val="21"/>
                <w:szCs w:val="21"/>
              </w:rPr>
              <w:t>MBIE</w:t>
            </w:r>
            <w:r w:rsidRPr="001C4AC8">
              <w:rPr>
                <w:rFonts w:asciiTheme="minorHAnsi" w:hAnsiTheme="minorHAnsi" w:cstheme="minorHAnsi"/>
                <w:color w:val="000000" w:themeColor="text1"/>
                <w:sz w:val="21"/>
                <w:szCs w:val="21"/>
              </w:rPr>
              <w:t xml:space="preserve"> CRM</w:t>
            </w:r>
            <w:r w:rsidR="00596954" w:rsidRPr="001C4AC8">
              <w:rPr>
                <w:rFonts w:asciiTheme="minorHAnsi" w:hAnsiTheme="minorHAnsi" w:cstheme="minorHAnsi"/>
                <w:color w:val="000000" w:themeColor="text1"/>
                <w:sz w:val="21"/>
                <w:szCs w:val="21"/>
              </w:rPr>
              <w:t>.</w:t>
            </w:r>
          </w:p>
          <w:p w14:paraId="2E3F90CB" w14:textId="130DF145" w:rsidR="00B94679" w:rsidRPr="001C4AC8" w:rsidRDefault="00124A9A" w:rsidP="00B42C4B">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Attend MBIE planning and training days for continued development, learning and sharing.</w:t>
            </w:r>
          </w:p>
        </w:tc>
      </w:tr>
      <w:tr w:rsidR="00587403" w:rsidRPr="001C4AC8" w14:paraId="64A34218" w14:textId="77777777" w:rsidTr="40CD3886">
        <w:trPr>
          <w:gridAfter w:val="1"/>
          <w:wAfter w:w="1536" w:type="dxa"/>
        </w:trPr>
        <w:tc>
          <w:tcPr>
            <w:tcW w:w="1985" w:type="dxa"/>
          </w:tcPr>
          <w:p w14:paraId="1362D5A6" w14:textId="094E4315" w:rsidR="00B94679" w:rsidRPr="001C4AC8" w:rsidRDefault="00B94679" w:rsidP="001941BC">
            <w:pPr>
              <w:spacing w:line="276" w:lineRule="auto"/>
              <w:rPr>
                <w:rFonts w:eastAsia="Times New Roman" w:cstheme="minorHAnsi"/>
                <w:b/>
                <w:bCs/>
                <w:i w:val="0"/>
                <w:iCs w:val="0"/>
                <w:color w:val="000000" w:themeColor="text1"/>
                <w:sz w:val="21"/>
                <w:szCs w:val="21"/>
                <w:highlight w:val="yellow"/>
              </w:rPr>
            </w:pPr>
            <w:r w:rsidRPr="001C4AC8">
              <w:rPr>
                <w:rFonts w:eastAsia="Times New Roman" w:cstheme="minorHAnsi"/>
                <w:b/>
                <w:bCs/>
                <w:i w:val="0"/>
                <w:iCs w:val="0"/>
                <w:color w:val="000000"/>
                <w:sz w:val="21"/>
                <w:szCs w:val="21"/>
                <w:highlight w:val="yellow"/>
                <w:lang w:val="en-AU" w:eastAsia="en-GB"/>
              </w:rPr>
              <w:lastRenderedPageBreak/>
              <w:br/>
            </w:r>
            <w:r w:rsidR="006563C0" w:rsidRPr="001C4AC8">
              <w:rPr>
                <w:rFonts w:eastAsia="Times New Roman" w:cstheme="minorHAnsi"/>
                <w:b/>
                <w:bCs/>
                <w:i w:val="0"/>
                <w:iCs w:val="0"/>
                <w:color w:val="000000" w:themeColor="text1"/>
                <w:sz w:val="21"/>
                <w:szCs w:val="21"/>
              </w:rPr>
              <w:t xml:space="preserve">Regional business </w:t>
            </w:r>
            <w:r w:rsidR="00F30687" w:rsidRPr="001C4AC8">
              <w:rPr>
                <w:rFonts w:eastAsia="Times New Roman" w:cstheme="minorHAnsi"/>
                <w:b/>
                <w:bCs/>
                <w:i w:val="0"/>
                <w:iCs w:val="0"/>
                <w:color w:val="000000" w:themeColor="text1"/>
                <w:sz w:val="21"/>
                <w:szCs w:val="21"/>
              </w:rPr>
              <w:t>e</w:t>
            </w:r>
            <w:r w:rsidR="006563C0" w:rsidRPr="001C4AC8">
              <w:rPr>
                <w:rFonts w:eastAsia="Times New Roman" w:cstheme="minorHAnsi"/>
                <w:b/>
                <w:bCs/>
                <w:i w:val="0"/>
                <w:iCs w:val="0"/>
                <w:color w:val="000000" w:themeColor="text1"/>
                <w:sz w:val="21"/>
                <w:szCs w:val="21"/>
              </w:rPr>
              <w:t>cosystem development</w:t>
            </w:r>
          </w:p>
          <w:p w14:paraId="46B86ED6" w14:textId="09BDB359" w:rsidR="006563C0" w:rsidRPr="001C4AC8" w:rsidRDefault="00F30687" w:rsidP="00F30687">
            <w:pPr>
              <w:spacing w:line="276" w:lineRule="auto"/>
              <w:rPr>
                <w:rFonts w:eastAsia="Times New Roman" w:cstheme="minorHAnsi"/>
                <w:b/>
                <w:bCs/>
                <w:color w:val="000000" w:themeColor="text1"/>
                <w:sz w:val="21"/>
                <w:szCs w:val="21"/>
                <w:highlight w:val="yellow"/>
              </w:rPr>
            </w:pPr>
            <w:r w:rsidRPr="001C4AC8">
              <w:rPr>
                <w:rFonts w:cstheme="minorHAnsi"/>
                <w:sz w:val="22"/>
                <w:szCs w:val="22"/>
              </w:rPr>
              <w:t>Drive inspiration, awareness, and engagement across</w:t>
            </w:r>
            <w:r w:rsidR="00C2187E" w:rsidRPr="001C4AC8">
              <w:rPr>
                <w:rFonts w:cstheme="minorHAnsi"/>
                <w:sz w:val="22"/>
                <w:szCs w:val="22"/>
              </w:rPr>
              <w:t xml:space="preserve"> the</w:t>
            </w:r>
            <w:r w:rsidRPr="001C4AC8">
              <w:rPr>
                <w:rFonts w:cstheme="minorHAnsi"/>
                <w:sz w:val="22"/>
                <w:szCs w:val="22"/>
              </w:rPr>
              <w:t xml:space="preserve"> business network through c</w:t>
            </w:r>
            <w:r w:rsidR="006563C0" w:rsidRPr="001C4AC8">
              <w:rPr>
                <w:rFonts w:cstheme="minorHAnsi"/>
                <w:sz w:val="22"/>
                <w:szCs w:val="22"/>
              </w:rPr>
              <w:t>onferences, events, workshops and SODA programme delivery</w:t>
            </w:r>
          </w:p>
        </w:tc>
        <w:tc>
          <w:tcPr>
            <w:tcW w:w="7938" w:type="dxa"/>
            <w:gridSpan w:val="2"/>
          </w:tcPr>
          <w:p w14:paraId="56586104" w14:textId="77777777" w:rsidR="006D26D7" w:rsidRPr="001C4AC8" w:rsidRDefault="006D26D7" w:rsidP="001941BC">
            <w:pPr>
              <w:autoSpaceDE w:val="0"/>
              <w:autoSpaceDN w:val="0"/>
              <w:adjustRightInd w:val="0"/>
              <w:rPr>
                <w:rFonts w:cstheme="minorHAnsi"/>
                <w:i w:val="0"/>
                <w:iCs w:val="0"/>
                <w:color w:val="383935"/>
                <w:sz w:val="19"/>
                <w:szCs w:val="19"/>
                <w:lang w:val="en-GB"/>
              </w:rPr>
            </w:pPr>
          </w:p>
          <w:p w14:paraId="5DE895F6" w14:textId="74E95A95" w:rsidR="00636DA7" w:rsidRPr="001C4AC8" w:rsidRDefault="00636DA7" w:rsidP="00E63745">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Promote growth of the innovation community in the Waikato region, bring customers together, host events.  This includes the expectation that the Business Growth Advisor will travel to assigned districts at least once per month to hos</w:t>
            </w:r>
            <w:r w:rsidR="00F83E63" w:rsidRPr="001C4AC8">
              <w:rPr>
                <w:rFonts w:asciiTheme="minorHAnsi" w:hAnsiTheme="minorHAnsi" w:cstheme="minorHAnsi"/>
                <w:color w:val="000000" w:themeColor="text1"/>
                <w:sz w:val="21"/>
                <w:szCs w:val="21"/>
              </w:rPr>
              <w:t>t</w:t>
            </w:r>
            <w:r w:rsidRPr="001C4AC8">
              <w:rPr>
                <w:rFonts w:asciiTheme="minorHAnsi" w:hAnsiTheme="minorHAnsi" w:cstheme="minorHAnsi"/>
                <w:color w:val="000000" w:themeColor="text1"/>
                <w:sz w:val="21"/>
                <w:szCs w:val="21"/>
              </w:rPr>
              <w:t xml:space="preserve"> office hours; events or workshops to drive the promotion and engagement with the RBP Programme and entire range of SODA business growth support offering.</w:t>
            </w:r>
          </w:p>
          <w:p w14:paraId="23CE5B9A" w14:textId="18ED95D2" w:rsidR="006563C0" w:rsidRPr="001C4AC8" w:rsidRDefault="006563C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Represent SODA at speaking engagements, workshops and conferences to raise the profile, awareness and engagement of businesses into SODA, and MBIE programmes and services.</w:t>
            </w:r>
          </w:p>
          <w:p w14:paraId="2C80CF73" w14:textId="3E708980" w:rsidR="0027643D" w:rsidRPr="001C4AC8" w:rsidRDefault="006563C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Prepare, promote and deliver SODA programmes in the Waikato.  This will include the facilitation of SODA workshops (SME and Start</w:t>
            </w:r>
            <w:r w:rsidR="00F83E63" w:rsidRPr="001C4AC8">
              <w:rPr>
                <w:rFonts w:asciiTheme="minorHAnsi" w:hAnsiTheme="minorHAnsi" w:cstheme="minorHAnsi"/>
                <w:color w:val="000000" w:themeColor="text1"/>
                <w:sz w:val="21"/>
                <w:szCs w:val="21"/>
              </w:rPr>
              <w:t>up</w:t>
            </w:r>
            <w:r w:rsidRPr="001C4AC8">
              <w:rPr>
                <w:rFonts w:asciiTheme="minorHAnsi" w:hAnsiTheme="minorHAnsi" w:cstheme="minorHAnsi"/>
                <w:color w:val="000000" w:themeColor="text1"/>
                <w:sz w:val="21"/>
                <w:szCs w:val="21"/>
              </w:rPr>
              <w:t xml:space="preserve"> programmes); facilitation of business training events and initiatives; support accelerator programmes; business showcase events.</w:t>
            </w:r>
          </w:p>
        </w:tc>
      </w:tr>
      <w:tr w:rsidR="00587403" w:rsidRPr="001C4AC8" w14:paraId="7560A199" w14:textId="77777777" w:rsidTr="40CD3886">
        <w:trPr>
          <w:gridAfter w:val="2"/>
          <w:wAfter w:w="1820" w:type="dxa"/>
        </w:trPr>
        <w:tc>
          <w:tcPr>
            <w:tcW w:w="1985" w:type="dxa"/>
          </w:tcPr>
          <w:p w14:paraId="1F987F42" w14:textId="170CB07A" w:rsidR="00A606BB" w:rsidRPr="001C4AC8" w:rsidRDefault="00000000" w:rsidP="00A606BB">
            <w:pPr>
              <w:spacing w:before="120" w:after="120" w:line="276" w:lineRule="auto"/>
              <w:ind w:right="103"/>
              <w:rPr>
                <w:rFonts w:eastAsia="Times New Roman" w:cstheme="minorHAnsi"/>
                <w:b/>
                <w:color w:val="000000" w:themeColor="text1"/>
                <w:sz w:val="21"/>
                <w:szCs w:val="21"/>
              </w:rPr>
            </w:pPr>
            <w:sdt>
              <w:sdtPr>
                <w:rPr>
                  <w:rFonts w:eastAsia="Calibri" w:cstheme="minorHAnsi"/>
                  <w:b/>
                  <w:bCs/>
                  <w:i w:val="0"/>
                  <w:iCs w:val="0"/>
                  <w:color w:val="000000"/>
                  <w:sz w:val="21"/>
                  <w:szCs w:val="21"/>
                  <w:bdr w:val="none" w:sz="0" w:space="0" w:color="auto" w:frame="1"/>
                  <w:lang w:eastAsia="en-NZ"/>
                </w:rPr>
                <w:alias w:val="Job_x0020_Description_x0020_Request:Accountable_x0020_for_x0020_"/>
                <w:tag w:val="Job_x0020_Description_x0020_Request:Accountable_x0020_for_x0020_10"/>
                <w:id w:val="-82147080"/>
                <w:text w:multiLine="1"/>
              </w:sdtPr>
              <w:sdtContent>
                <w:r w:rsidR="00393BEA" w:rsidRPr="001C4AC8">
                  <w:rPr>
                    <w:rFonts w:eastAsia="Calibri" w:cstheme="minorHAnsi"/>
                    <w:b/>
                    <w:bCs/>
                    <w:i w:val="0"/>
                    <w:iCs w:val="0"/>
                    <w:color w:val="000000"/>
                    <w:sz w:val="21"/>
                    <w:szCs w:val="21"/>
                    <w:bdr w:val="none" w:sz="0" w:space="0" w:color="auto" w:frame="1"/>
                    <w:lang w:eastAsia="en-NZ"/>
                  </w:rPr>
                  <w:t>Relationship Management</w:t>
                </w:r>
                <w:r w:rsidR="00A606BB" w:rsidRPr="001C4AC8">
                  <w:rPr>
                    <w:rFonts w:eastAsia="Calibri" w:cstheme="minorHAnsi"/>
                    <w:b/>
                    <w:bCs/>
                    <w:i w:val="0"/>
                    <w:iCs w:val="0"/>
                    <w:color w:val="000000"/>
                    <w:sz w:val="21"/>
                    <w:szCs w:val="21"/>
                    <w:bdr w:val="none" w:sz="0" w:space="0" w:color="auto" w:frame="1"/>
                    <w:lang w:eastAsia="en-NZ"/>
                  </w:rPr>
                  <w:t>:</w:t>
                </w:r>
                <w:r w:rsidR="00A606BB" w:rsidRPr="001C4AC8">
                  <w:rPr>
                    <w:rFonts w:eastAsia="Calibri" w:cstheme="minorHAnsi"/>
                    <w:b/>
                    <w:bCs/>
                    <w:i w:val="0"/>
                    <w:iCs w:val="0"/>
                    <w:color w:val="000000"/>
                    <w:sz w:val="21"/>
                    <w:szCs w:val="21"/>
                    <w:bdr w:val="none" w:sz="0" w:space="0" w:color="auto" w:frame="1"/>
                    <w:lang w:eastAsia="en-NZ"/>
                  </w:rPr>
                  <w:br/>
                </w:r>
              </w:sdtContent>
            </w:sdt>
            <w:r w:rsidR="003A20B8" w:rsidRPr="001C4AC8">
              <w:rPr>
                <w:rFonts w:cstheme="minorHAnsi"/>
                <w:sz w:val="22"/>
                <w:szCs w:val="22"/>
              </w:rPr>
              <w:t xml:space="preserve">Build effective internal and external relationships </w:t>
            </w:r>
          </w:p>
        </w:tc>
        <w:tc>
          <w:tcPr>
            <w:tcW w:w="7654" w:type="dxa"/>
          </w:tcPr>
          <w:p w14:paraId="15EC68D0" w14:textId="401DD2C9" w:rsidR="00393BEA" w:rsidRPr="001C4AC8" w:rsidRDefault="00393BEA"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Builds and maintains positive working relationships with internal and external stakeholders</w:t>
            </w:r>
            <w:r w:rsidR="003A20B8" w:rsidRPr="001C4AC8">
              <w:rPr>
                <w:rFonts w:asciiTheme="minorHAnsi" w:hAnsiTheme="minorHAnsi" w:cstheme="minorHAnsi"/>
                <w:color w:val="000000" w:themeColor="text1"/>
                <w:sz w:val="21"/>
                <w:szCs w:val="21"/>
              </w:rPr>
              <w:t>.</w:t>
            </w:r>
            <w:r w:rsidRPr="001C4AC8">
              <w:rPr>
                <w:rFonts w:asciiTheme="minorHAnsi" w:hAnsiTheme="minorHAnsi" w:cstheme="minorHAnsi"/>
                <w:color w:val="000000" w:themeColor="text1"/>
                <w:sz w:val="21"/>
                <w:szCs w:val="21"/>
              </w:rPr>
              <w:t xml:space="preserve"> </w:t>
            </w:r>
            <w:r w:rsidR="00504161" w:rsidRPr="001C4AC8">
              <w:rPr>
                <w:rFonts w:asciiTheme="minorHAnsi" w:hAnsiTheme="minorHAnsi" w:cstheme="minorHAnsi"/>
                <w:color w:val="000000" w:themeColor="text1"/>
                <w:sz w:val="21"/>
                <w:szCs w:val="21"/>
              </w:rPr>
              <w:t xml:space="preserve"> This includes interaction with:</w:t>
            </w:r>
          </w:p>
          <w:p w14:paraId="532C324D" w14:textId="54CD8459" w:rsidR="00504161" w:rsidRPr="001C4AC8" w:rsidRDefault="00504161" w:rsidP="00504161">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District cou</w:t>
            </w:r>
            <w:r w:rsidR="00636DA7" w:rsidRPr="001C4AC8">
              <w:rPr>
                <w:rFonts w:asciiTheme="minorHAnsi" w:hAnsiTheme="minorHAnsi" w:cstheme="minorHAnsi"/>
                <w:color w:val="000000" w:themeColor="text1"/>
                <w:sz w:val="21"/>
                <w:szCs w:val="21"/>
              </w:rPr>
              <w:t>n</w:t>
            </w:r>
            <w:r w:rsidRPr="001C4AC8">
              <w:rPr>
                <w:rFonts w:asciiTheme="minorHAnsi" w:hAnsiTheme="minorHAnsi" w:cstheme="minorHAnsi"/>
                <w:color w:val="000000" w:themeColor="text1"/>
                <w:sz w:val="21"/>
                <w:szCs w:val="21"/>
              </w:rPr>
              <w:t>cils and economic development agencies;</w:t>
            </w:r>
          </w:p>
          <w:p w14:paraId="0A908E3D" w14:textId="375AC057" w:rsidR="00504161" w:rsidRPr="001C4AC8" w:rsidRDefault="00504161" w:rsidP="00504161">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RBP service providers across the national network and key suppliers to the RBP programme (e.g. Venture Taranaki; </w:t>
            </w:r>
            <w:proofErr w:type="spellStart"/>
            <w:r w:rsidR="001C4AC8" w:rsidRPr="001C4AC8">
              <w:rPr>
                <w:rFonts w:asciiTheme="minorHAnsi" w:hAnsiTheme="minorHAnsi" w:cstheme="minorHAnsi"/>
                <w:color w:val="000000" w:themeColor="text1"/>
                <w:sz w:val="21"/>
                <w:szCs w:val="21"/>
              </w:rPr>
              <w:t>WellingtonNZ</w:t>
            </w:r>
            <w:proofErr w:type="spellEnd"/>
            <w:r w:rsidRPr="001C4AC8">
              <w:rPr>
                <w:rFonts w:asciiTheme="minorHAnsi" w:hAnsiTheme="minorHAnsi" w:cstheme="minorHAnsi"/>
                <w:color w:val="000000" w:themeColor="text1"/>
                <w:sz w:val="21"/>
                <w:szCs w:val="21"/>
              </w:rPr>
              <w:t>);</w:t>
            </w:r>
          </w:p>
          <w:p w14:paraId="3257AD67" w14:textId="65727A56" w:rsidR="00504161" w:rsidRPr="001C4AC8" w:rsidRDefault="00504161" w:rsidP="00504161">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NZTE, MBIE</w:t>
            </w:r>
            <w:r w:rsidR="001C4AC8" w:rsidRPr="001C4AC8">
              <w:rPr>
                <w:rFonts w:asciiTheme="minorHAnsi" w:hAnsiTheme="minorHAnsi" w:cstheme="minorHAnsi"/>
                <w:color w:val="000000" w:themeColor="text1"/>
                <w:sz w:val="21"/>
                <w:szCs w:val="21"/>
              </w:rPr>
              <w:t xml:space="preserve"> </w:t>
            </w:r>
            <w:r w:rsidRPr="001C4AC8">
              <w:rPr>
                <w:rFonts w:asciiTheme="minorHAnsi" w:hAnsiTheme="minorHAnsi" w:cstheme="minorHAnsi"/>
                <w:color w:val="000000" w:themeColor="text1"/>
                <w:sz w:val="21"/>
                <w:szCs w:val="21"/>
              </w:rPr>
              <w:t xml:space="preserve">and other relevant government organisations; </w:t>
            </w:r>
          </w:p>
          <w:p w14:paraId="012CFBC7" w14:textId="2B0B64CA" w:rsidR="00504161" w:rsidRPr="001C4AC8" w:rsidRDefault="00504161" w:rsidP="00504161">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lastRenderedPageBreak/>
              <w:t>Providers within the Start</w:t>
            </w:r>
            <w:r w:rsidR="00F83E63" w:rsidRPr="001C4AC8">
              <w:rPr>
                <w:rFonts w:asciiTheme="minorHAnsi" w:hAnsiTheme="minorHAnsi" w:cstheme="minorHAnsi"/>
                <w:color w:val="000000" w:themeColor="text1"/>
                <w:sz w:val="21"/>
                <w:szCs w:val="21"/>
              </w:rPr>
              <w:t>u</w:t>
            </w:r>
            <w:r w:rsidRPr="001C4AC8">
              <w:rPr>
                <w:rFonts w:asciiTheme="minorHAnsi" w:hAnsiTheme="minorHAnsi" w:cstheme="minorHAnsi"/>
                <w:color w:val="000000" w:themeColor="text1"/>
                <w:sz w:val="21"/>
                <w:szCs w:val="21"/>
              </w:rPr>
              <w:t>p ecosystem across New Zealand.</w:t>
            </w:r>
          </w:p>
          <w:p w14:paraId="0B41AC58" w14:textId="7D049871" w:rsidR="00596954" w:rsidRPr="001C4AC8" w:rsidRDefault="00596954"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Develop strong strategic partnerships with regional council and economic development agencies to ensure businesses in their network know how to access support from a Growth Advisor and the </w:t>
            </w:r>
            <w:r w:rsidR="00504161" w:rsidRPr="001C4AC8">
              <w:rPr>
                <w:rFonts w:asciiTheme="minorHAnsi" w:hAnsiTheme="minorHAnsi" w:cstheme="minorHAnsi"/>
                <w:color w:val="000000" w:themeColor="text1"/>
                <w:sz w:val="21"/>
                <w:szCs w:val="21"/>
              </w:rPr>
              <w:t>broader</w:t>
            </w:r>
            <w:r w:rsidRPr="001C4AC8">
              <w:rPr>
                <w:rFonts w:asciiTheme="minorHAnsi" w:hAnsiTheme="minorHAnsi" w:cstheme="minorHAnsi"/>
                <w:color w:val="000000" w:themeColor="text1"/>
                <w:sz w:val="21"/>
                <w:szCs w:val="21"/>
              </w:rPr>
              <w:t xml:space="preserve"> RBP programme. This includes regular regional travel to the councils in your territory to be visible and connected in person (as well as providing support remotely via video link).</w:t>
            </w:r>
          </w:p>
          <w:p w14:paraId="297DBA5F" w14:textId="47F1A145" w:rsidR="00393BEA" w:rsidRPr="001C4AC8" w:rsidRDefault="00393BEA"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Works well as part of the immediate and the wider team and is supportive and respectful of other team members</w:t>
            </w:r>
            <w:r w:rsidR="003A20B8" w:rsidRPr="001C4AC8">
              <w:rPr>
                <w:rFonts w:asciiTheme="minorHAnsi" w:hAnsiTheme="minorHAnsi" w:cstheme="minorHAnsi"/>
                <w:color w:val="000000" w:themeColor="text1"/>
                <w:sz w:val="21"/>
                <w:szCs w:val="21"/>
              </w:rPr>
              <w:t>.</w:t>
            </w:r>
            <w:r w:rsidRPr="001C4AC8">
              <w:rPr>
                <w:rFonts w:asciiTheme="minorHAnsi" w:hAnsiTheme="minorHAnsi" w:cstheme="minorHAnsi"/>
                <w:color w:val="000000" w:themeColor="text1"/>
                <w:sz w:val="21"/>
                <w:szCs w:val="21"/>
              </w:rPr>
              <w:t xml:space="preserve"> </w:t>
            </w:r>
          </w:p>
          <w:p w14:paraId="57639AF0" w14:textId="1BC4AE6F" w:rsidR="00393BEA" w:rsidRPr="001C4AC8" w:rsidRDefault="00393BEA"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Consults and collaborates with others as appropriate</w:t>
            </w:r>
            <w:r w:rsidR="003A20B8" w:rsidRPr="001C4AC8">
              <w:rPr>
                <w:rFonts w:asciiTheme="minorHAnsi" w:hAnsiTheme="minorHAnsi" w:cstheme="minorHAnsi"/>
                <w:color w:val="000000" w:themeColor="text1"/>
                <w:sz w:val="21"/>
                <w:szCs w:val="21"/>
              </w:rPr>
              <w:t>.</w:t>
            </w:r>
          </w:p>
          <w:p w14:paraId="233BCD85" w14:textId="7C2AC3E5" w:rsidR="00393BEA" w:rsidRPr="001C4AC8" w:rsidRDefault="00393BEA"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Represents </w:t>
            </w:r>
            <w:r w:rsidR="003A20B8" w:rsidRPr="001C4AC8">
              <w:rPr>
                <w:rFonts w:asciiTheme="minorHAnsi" w:hAnsiTheme="minorHAnsi" w:cstheme="minorHAnsi"/>
                <w:color w:val="000000" w:themeColor="text1"/>
                <w:sz w:val="21"/>
                <w:szCs w:val="21"/>
              </w:rPr>
              <w:t>SODA</w:t>
            </w:r>
            <w:r w:rsidRPr="001C4AC8">
              <w:rPr>
                <w:rFonts w:asciiTheme="minorHAnsi" w:hAnsiTheme="minorHAnsi" w:cstheme="minorHAnsi"/>
                <w:color w:val="000000" w:themeColor="text1"/>
                <w:sz w:val="21"/>
                <w:szCs w:val="21"/>
              </w:rPr>
              <w:t xml:space="preserve"> in a professional and diplomatic manner</w:t>
            </w:r>
            <w:r w:rsidR="003A20B8" w:rsidRPr="001C4AC8">
              <w:rPr>
                <w:rFonts w:asciiTheme="minorHAnsi" w:hAnsiTheme="minorHAnsi" w:cstheme="minorHAnsi"/>
                <w:color w:val="000000" w:themeColor="text1"/>
                <w:sz w:val="21"/>
                <w:szCs w:val="21"/>
              </w:rPr>
              <w:t>.</w:t>
            </w:r>
          </w:p>
          <w:p w14:paraId="3856CF6F" w14:textId="23AA4544" w:rsidR="0027643D" w:rsidRPr="001C4AC8" w:rsidRDefault="00393BEA" w:rsidP="0050416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cultural and political awareness</w:t>
            </w:r>
            <w:r w:rsidR="003A20B8" w:rsidRPr="001C4AC8">
              <w:rPr>
                <w:rFonts w:asciiTheme="minorHAnsi" w:hAnsiTheme="minorHAnsi" w:cstheme="minorHAnsi"/>
                <w:color w:val="000000" w:themeColor="text1"/>
                <w:sz w:val="21"/>
                <w:szCs w:val="21"/>
              </w:rPr>
              <w:t>.</w:t>
            </w:r>
          </w:p>
        </w:tc>
      </w:tr>
      <w:tr w:rsidR="00587403" w:rsidRPr="001C4AC8" w14:paraId="49821216" w14:textId="77777777" w:rsidTr="40CD3886">
        <w:trPr>
          <w:gridAfter w:val="2"/>
          <w:wAfter w:w="1820" w:type="dxa"/>
        </w:trPr>
        <w:tc>
          <w:tcPr>
            <w:tcW w:w="1985" w:type="dxa"/>
          </w:tcPr>
          <w:p w14:paraId="1C51AF22" w14:textId="77777777" w:rsidR="00862E8B" w:rsidRPr="001C4AC8" w:rsidRDefault="00862E8B" w:rsidP="00D65239">
            <w:pPr>
              <w:pStyle w:val="Body"/>
              <w:spacing w:line="276" w:lineRule="auto"/>
              <w:ind w:right="-388"/>
              <w:rPr>
                <w:rFonts w:asciiTheme="minorHAnsi" w:hAnsiTheme="minorHAnsi" w:cstheme="minorHAnsi"/>
                <w:b/>
                <w:bCs/>
                <w:sz w:val="21"/>
                <w:szCs w:val="21"/>
                <w:highlight w:val="yellow"/>
                <w:lang w:val="en-US"/>
              </w:rPr>
            </w:pPr>
          </w:p>
          <w:p w14:paraId="27A23450" w14:textId="06661C9A" w:rsidR="00B94679" w:rsidRPr="001C4AC8" w:rsidRDefault="00000000" w:rsidP="00D65239">
            <w:pPr>
              <w:spacing w:before="120" w:after="120" w:line="276" w:lineRule="auto"/>
              <w:ind w:right="-388"/>
              <w:rPr>
                <w:rFonts w:eastAsia="Calibri" w:cstheme="minorHAnsi"/>
                <w:b/>
                <w:bCs/>
                <w:i w:val="0"/>
                <w:iCs w:val="0"/>
                <w:color w:val="000000"/>
                <w:sz w:val="21"/>
                <w:szCs w:val="21"/>
                <w:highlight w:val="yellow"/>
                <w:u w:color="000000"/>
                <w:bdr w:val="nil"/>
                <w:lang w:val="en-US" w:eastAsia="en-NZ"/>
              </w:rPr>
            </w:pPr>
            <w:sdt>
              <w:sdtPr>
                <w:rPr>
                  <w:rFonts w:eastAsia="Calibri" w:cstheme="minorHAnsi"/>
                  <w:b/>
                  <w:bCs/>
                  <w:i w:val="0"/>
                  <w:iCs w:val="0"/>
                  <w:color w:val="000000"/>
                  <w:sz w:val="21"/>
                  <w:szCs w:val="21"/>
                  <w:bdr w:val="none" w:sz="0" w:space="0" w:color="auto" w:frame="1"/>
                  <w:lang w:eastAsia="en-NZ"/>
                </w:rPr>
                <w:alias w:val="Job_x0020_Description_x0020_Request:Accountable_x0020_for_x0020_"/>
                <w:tag w:val="Job_x0020_Description_x0020_Request:Accountable_x0020_for_x0020_10"/>
                <w:id w:val="-1762602660"/>
                <w:text w:multiLine="1"/>
              </w:sdtPr>
              <w:sdtContent>
                <w:r w:rsidR="00393BEA" w:rsidRPr="001C4AC8">
                  <w:rPr>
                    <w:rFonts w:eastAsia="Calibri" w:cstheme="minorHAnsi"/>
                    <w:b/>
                    <w:bCs/>
                    <w:i w:val="0"/>
                    <w:iCs w:val="0"/>
                    <w:color w:val="000000"/>
                    <w:sz w:val="21"/>
                    <w:szCs w:val="21"/>
                    <w:bdr w:val="none" w:sz="0" w:space="0" w:color="auto" w:frame="1"/>
                    <w:lang w:eastAsia="en-NZ"/>
                  </w:rPr>
                  <w:t>Problem Solving:</w:t>
                </w:r>
                <w:r w:rsidR="00393BEA" w:rsidRPr="001C4AC8">
                  <w:rPr>
                    <w:rFonts w:eastAsia="Calibri" w:cstheme="minorHAnsi"/>
                    <w:b/>
                    <w:bCs/>
                    <w:i w:val="0"/>
                    <w:iCs w:val="0"/>
                    <w:color w:val="000000"/>
                    <w:sz w:val="21"/>
                    <w:szCs w:val="21"/>
                    <w:bdr w:val="none" w:sz="0" w:space="0" w:color="auto" w:frame="1"/>
                    <w:lang w:eastAsia="en-NZ"/>
                  </w:rPr>
                  <w:br/>
                </w:r>
              </w:sdtContent>
            </w:sdt>
            <w:r w:rsidR="00393BEA" w:rsidRPr="001C4AC8">
              <w:rPr>
                <w:rFonts w:cstheme="minorHAnsi"/>
                <w:sz w:val="22"/>
                <w:szCs w:val="22"/>
              </w:rPr>
              <w:t>Innovative and open approach to change, improvement and problem solving.</w:t>
            </w:r>
          </w:p>
        </w:tc>
        <w:tc>
          <w:tcPr>
            <w:tcW w:w="7654" w:type="dxa"/>
          </w:tcPr>
          <w:p w14:paraId="7D21BDF6" w14:textId="77777777" w:rsidR="00393BEA" w:rsidRPr="001C4AC8" w:rsidRDefault="00393BEA"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Looks for opportunities to make improvements and add value</w:t>
            </w:r>
          </w:p>
          <w:p w14:paraId="12817EA1" w14:textId="77777777" w:rsidR="00393BEA" w:rsidRPr="001C4AC8" w:rsidRDefault="00393BEA"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Works cooperatively with others to develop innovative solutions.</w:t>
            </w:r>
          </w:p>
          <w:p w14:paraId="0CE3AE7F" w14:textId="77777777" w:rsidR="00393BEA" w:rsidRPr="001C4AC8" w:rsidRDefault="00393BEA"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creativity and innovation when assessing problems and developing solutions.  Analyses relevant information in a rational manner to form evidence-based judgements.</w:t>
            </w:r>
          </w:p>
          <w:p w14:paraId="6E31A6AB" w14:textId="77777777" w:rsidR="003A20B8" w:rsidRPr="001C4AC8" w:rsidRDefault="00393BEA"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a solutions-based approach to overcoming problems in a positive and constructive manner.</w:t>
            </w:r>
          </w:p>
          <w:p w14:paraId="14BD9ECE" w14:textId="71AF53E0" w:rsidR="00B94679" w:rsidRPr="001C4AC8" w:rsidRDefault="00393BEA"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Open to feedback and seeks out personal opportunities to learn and grow.</w:t>
            </w:r>
          </w:p>
        </w:tc>
      </w:tr>
      <w:tr w:rsidR="00587403" w:rsidRPr="001C4AC8" w14:paraId="3CD37EE2" w14:textId="77777777" w:rsidTr="40CD3886">
        <w:trPr>
          <w:gridAfter w:val="2"/>
          <w:wAfter w:w="1820" w:type="dxa"/>
        </w:trPr>
        <w:tc>
          <w:tcPr>
            <w:tcW w:w="1985" w:type="dxa"/>
          </w:tcPr>
          <w:p w14:paraId="28315AEB" w14:textId="6C617DF6" w:rsidR="00B94679" w:rsidRPr="001C4AC8" w:rsidRDefault="00A80C2D" w:rsidP="00D65239">
            <w:pPr>
              <w:spacing w:before="120" w:after="120" w:line="276" w:lineRule="auto"/>
              <w:ind w:right="-105"/>
              <w:rPr>
                <w:rFonts w:eastAsia="Times New Roman" w:cstheme="minorHAnsi"/>
                <w:b/>
                <w:color w:val="000000" w:themeColor="text1"/>
                <w:sz w:val="21"/>
                <w:szCs w:val="21"/>
                <w:highlight w:val="yellow"/>
              </w:rPr>
            </w:pPr>
            <w:r w:rsidRPr="001C4AC8">
              <w:rPr>
                <w:rFonts w:eastAsia="Calibri" w:cstheme="minorHAnsi"/>
                <w:b/>
                <w:bCs/>
                <w:i w:val="0"/>
                <w:iCs w:val="0"/>
                <w:color w:val="000000"/>
                <w:sz w:val="21"/>
                <w:szCs w:val="21"/>
                <w:u w:color="000000"/>
                <w:bdr w:val="nil"/>
                <w:lang w:val="en-US" w:eastAsia="en-NZ"/>
              </w:rPr>
              <w:t xml:space="preserve">Operational </w:t>
            </w:r>
            <w:r w:rsidR="00BC6FAF" w:rsidRPr="001C4AC8">
              <w:rPr>
                <w:rFonts w:eastAsia="Calibri" w:cstheme="minorHAnsi"/>
                <w:b/>
                <w:bCs/>
                <w:i w:val="0"/>
                <w:iCs w:val="0"/>
                <w:color w:val="000000"/>
                <w:sz w:val="21"/>
                <w:szCs w:val="21"/>
                <w:u w:color="000000"/>
                <w:bdr w:val="nil"/>
                <w:lang w:val="en-US" w:eastAsia="en-NZ"/>
              </w:rPr>
              <w:t>e</w:t>
            </w:r>
            <w:r w:rsidRPr="001C4AC8">
              <w:rPr>
                <w:rFonts w:eastAsia="Calibri" w:cstheme="minorHAnsi"/>
                <w:b/>
                <w:bCs/>
                <w:i w:val="0"/>
                <w:iCs w:val="0"/>
                <w:color w:val="000000"/>
                <w:sz w:val="21"/>
                <w:szCs w:val="21"/>
                <w:u w:color="000000"/>
                <w:bdr w:val="nil"/>
                <w:lang w:val="en-US" w:eastAsia="en-NZ"/>
              </w:rPr>
              <w:t xml:space="preserve">xcellence and </w:t>
            </w:r>
            <w:r w:rsidR="00BC6FAF" w:rsidRPr="001C4AC8">
              <w:rPr>
                <w:rFonts w:eastAsia="Calibri" w:cstheme="minorHAnsi"/>
                <w:b/>
                <w:bCs/>
                <w:i w:val="0"/>
                <w:iCs w:val="0"/>
                <w:color w:val="000000"/>
                <w:sz w:val="21"/>
                <w:szCs w:val="21"/>
                <w:u w:color="000000"/>
                <w:bdr w:val="nil"/>
                <w:lang w:val="en-US" w:eastAsia="en-NZ"/>
              </w:rPr>
              <w:t>c</w:t>
            </w:r>
            <w:r w:rsidRPr="001C4AC8">
              <w:rPr>
                <w:rFonts w:eastAsia="Calibri" w:cstheme="minorHAnsi"/>
                <w:b/>
                <w:bCs/>
                <w:i w:val="0"/>
                <w:iCs w:val="0"/>
                <w:color w:val="000000"/>
                <w:sz w:val="21"/>
                <w:szCs w:val="21"/>
                <w:u w:color="000000"/>
                <w:bdr w:val="nil"/>
                <w:lang w:val="en-US" w:eastAsia="en-NZ"/>
              </w:rPr>
              <w:t>ommunicat</w:t>
            </w:r>
            <w:r w:rsidR="00BC6FAF" w:rsidRPr="001C4AC8">
              <w:rPr>
                <w:rFonts w:eastAsia="Calibri" w:cstheme="minorHAnsi"/>
                <w:b/>
                <w:bCs/>
                <w:i w:val="0"/>
                <w:iCs w:val="0"/>
                <w:color w:val="000000"/>
                <w:sz w:val="21"/>
                <w:szCs w:val="21"/>
                <w:u w:color="000000"/>
                <w:bdr w:val="nil"/>
                <w:lang w:val="en-US" w:eastAsia="en-NZ"/>
              </w:rPr>
              <w:t>i</w:t>
            </w:r>
            <w:r w:rsidRPr="001C4AC8">
              <w:rPr>
                <w:rFonts w:eastAsia="Calibri" w:cstheme="minorHAnsi"/>
                <w:b/>
                <w:bCs/>
                <w:i w:val="0"/>
                <w:iCs w:val="0"/>
                <w:color w:val="000000"/>
                <w:sz w:val="21"/>
                <w:szCs w:val="21"/>
                <w:u w:color="000000"/>
                <w:bdr w:val="nil"/>
                <w:lang w:val="en-US" w:eastAsia="en-NZ"/>
              </w:rPr>
              <w:t>on</w:t>
            </w:r>
          </w:p>
        </w:tc>
        <w:tc>
          <w:tcPr>
            <w:tcW w:w="7654" w:type="dxa"/>
          </w:tcPr>
          <w:p w14:paraId="2141417D" w14:textId="7F76E873" w:rsidR="006D26D7" w:rsidRPr="001C4AC8" w:rsidRDefault="006D26D7" w:rsidP="00C2187E">
            <w:pPr>
              <w:pStyle w:val="Body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1"/>
                <w:szCs w:val="21"/>
                <w:u w:color="365F91"/>
              </w:rPr>
            </w:pPr>
            <w:r w:rsidRPr="001C4AC8">
              <w:rPr>
                <w:rFonts w:asciiTheme="minorHAnsi" w:hAnsiTheme="minorHAnsi" w:cstheme="minorHAnsi"/>
                <w:sz w:val="21"/>
                <w:szCs w:val="21"/>
                <w:u w:color="365F91"/>
              </w:rPr>
              <w:t>Support the creation</w:t>
            </w:r>
            <w:r w:rsidR="00C2187E" w:rsidRPr="001C4AC8">
              <w:rPr>
                <w:rFonts w:asciiTheme="minorHAnsi" w:hAnsiTheme="minorHAnsi" w:cstheme="minorHAnsi"/>
                <w:sz w:val="21"/>
                <w:szCs w:val="21"/>
                <w:u w:color="365F91"/>
              </w:rPr>
              <w:t xml:space="preserve"> and improvement</w:t>
            </w:r>
            <w:r w:rsidRPr="001C4AC8">
              <w:rPr>
                <w:rFonts w:asciiTheme="minorHAnsi" w:hAnsiTheme="minorHAnsi" w:cstheme="minorHAnsi"/>
                <w:sz w:val="21"/>
                <w:szCs w:val="21"/>
                <w:u w:color="365F91"/>
              </w:rPr>
              <w:t xml:space="preserve"> of the </w:t>
            </w:r>
            <w:r w:rsidR="00C2187E" w:rsidRPr="001C4AC8">
              <w:rPr>
                <w:rFonts w:asciiTheme="minorHAnsi" w:hAnsiTheme="minorHAnsi" w:cstheme="minorHAnsi"/>
                <w:sz w:val="21"/>
                <w:szCs w:val="21"/>
                <w:u w:color="365F91"/>
              </w:rPr>
              <w:t>SODA operational processes,</w:t>
            </w:r>
            <w:r w:rsidRPr="001C4AC8">
              <w:rPr>
                <w:rFonts w:asciiTheme="minorHAnsi" w:hAnsiTheme="minorHAnsi" w:cstheme="minorHAnsi"/>
                <w:sz w:val="21"/>
                <w:szCs w:val="21"/>
                <w:u w:color="365F91"/>
              </w:rPr>
              <w:t xml:space="preserve"> project plan </w:t>
            </w:r>
            <w:r w:rsidR="00C2187E" w:rsidRPr="001C4AC8">
              <w:rPr>
                <w:rFonts w:asciiTheme="minorHAnsi" w:hAnsiTheme="minorHAnsi" w:cstheme="minorHAnsi"/>
                <w:sz w:val="21"/>
                <w:szCs w:val="21"/>
                <w:u w:color="365F91"/>
              </w:rPr>
              <w:t xml:space="preserve">and supporting SODA </w:t>
            </w:r>
            <w:r w:rsidRPr="001C4AC8">
              <w:rPr>
                <w:rFonts w:asciiTheme="minorHAnsi" w:hAnsiTheme="minorHAnsi" w:cstheme="minorHAnsi"/>
                <w:sz w:val="21"/>
                <w:szCs w:val="21"/>
                <w:u w:color="365F91"/>
              </w:rPr>
              <w:t>resource</w:t>
            </w:r>
            <w:r w:rsidR="00C2187E" w:rsidRPr="001C4AC8">
              <w:rPr>
                <w:rFonts w:asciiTheme="minorHAnsi" w:hAnsiTheme="minorHAnsi" w:cstheme="minorHAnsi"/>
                <w:sz w:val="21"/>
                <w:szCs w:val="21"/>
                <w:u w:color="365F91"/>
              </w:rPr>
              <w:t>s.</w:t>
            </w:r>
          </w:p>
          <w:p w14:paraId="7632EC3E" w14:textId="4D96232A" w:rsidR="00393BEA" w:rsidRPr="001C4AC8" w:rsidRDefault="00393BEA"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knowledge and understanding of the regional, national and international context that SODA operates within</w:t>
            </w:r>
            <w:r w:rsidR="00C2187E" w:rsidRPr="001C4AC8">
              <w:rPr>
                <w:rFonts w:asciiTheme="minorHAnsi" w:hAnsiTheme="minorHAnsi" w:cstheme="minorHAnsi"/>
                <w:color w:val="000000" w:themeColor="text1"/>
                <w:sz w:val="21"/>
                <w:szCs w:val="21"/>
              </w:rPr>
              <w:t>.</w:t>
            </w:r>
          </w:p>
          <w:p w14:paraId="1A9DF9C4" w14:textId="13CFE730" w:rsidR="00393BEA" w:rsidRPr="001C4AC8" w:rsidRDefault="00393BEA"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Understands the strategic goals of SODA and what these mean at an operational level</w:t>
            </w:r>
            <w:r w:rsidR="00C2187E" w:rsidRPr="001C4AC8">
              <w:rPr>
                <w:rFonts w:asciiTheme="minorHAnsi" w:hAnsiTheme="minorHAnsi" w:cstheme="minorHAnsi"/>
                <w:color w:val="000000" w:themeColor="text1"/>
                <w:sz w:val="21"/>
                <w:szCs w:val="21"/>
              </w:rPr>
              <w:t>.</w:t>
            </w:r>
          </w:p>
          <w:p w14:paraId="5302521B" w14:textId="1B14ABE7" w:rsidR="00BC6FAF" w:rsidRPr="001C4AC8" w:rsidRDefault="00BC6FAF"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Contribution to Soda related strategy and planning discussions.</w:t>
            </w:r>
          </w:p>
          <w:p w14:paraId="343F29CA" w14:textId="6A22333A" w:rsidR="00393BEA" w:rsidRPr="001C4AC8" w:rsidRDefault="00393BEA"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Proactively plans and takes appropriate action to achieve goals </w:t>
            </w:r>
          </w:p>
          <w:p w14:paraId="3D14326E" w14:textId="6DD09666" w:rsidR="00BC6FAF" w:rsidRPr="001C4AC8" w:rsidRDefault="00BC6FAF" w:rsidP="006D26D7">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Prioritises competing demands without compromising the quality of work delivered</w:t>
            </w:r>
          </w:p>
          <w:p w14:paraId="71FA8636" w14:textId="7B02C4A7" w:rsidR="0027643D" w:rsidRPr="001C4AC8" w:rsidRDefault="0027643D" w:rsidP="006D26D7">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effective project management skills</w:t>
            </w:r>
          </w:p>
          <w:p w14:paraId="32FBB81C" w14:textId="77777777" w:rsidR="0027643D" w:rsidRPr="001C4AC8" w:rsidRDefault="0027643D" w:rsidP="006D26D7">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Demonstrates effective time management skills</w:t>
            </w:r>
          </w:p>
          <w:p w14:paraId="59B5738E" w14:textId="0E3BF782" w:rsidR="0027643D" w:rsidRPr="001C4AC8" w:rsidRDefault="0027643D"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Is confident communicating clearly and persuasively to a range of audiences</w:t>
            </w:r>
            <w:r w:rsidR="00BC6FAF" w:rsidRPr="001C4AC8">
              <w:rPr>
                <w:rFonts w:asciiTheme="minorHAnsi" w:hAnsiTheme="minorHAnsi" w:cstheme="minorHAnsi"/>
                <w:color w:val="000000" w:themeColor="text1"/>
                <w:sz w:val="21"/>
                <w:szCs w:val="21"/>
              </w:rPr>
              <w:t>.</w:t>
            </w:r>
            <w:r w:rsidRPr="001C4AC8">
              <w:rPr>
                <w:rFonts w:asciiTheme="minorHAnsi" w:hAnsiTheme="minorHAnsi" w:cstheme="minorHAnsi"/>
                <w:color w:val="000000" w:themeColor="text1"/>
                <w:sz w:val="21"/>
                <w:szCs w:val="21"/>
              </w:rPr>
              <w:t xml:space="preserve"> </w:t>
            </w:r>
          </w:p>
          <w:p w14:paraId="08799EF3" w14:textId="20B38D02" w:rsidR="00862E8B" w:rsidRPr="001C4AC8" w:rsidRDefault="0027643D" w:rsidP="006D26D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Employs the most appropriate method/medium of communication to reach the desired audience</w:t>
            </w:r>
            <w:r w:rsidR="00BC6FAF" w:rsidRPr="001C4AC8">
              <w:rPr>
                <w:rFonts w:asciiTheme="minorHAnsi" w:hAnsiTheme="minorHAnsi" w:cstheme="minorHAnsi"/>
                <w:color w:val="000000" w:themeColor="text1"/>
                <w:sz w:val="21"/>
                <w:szCs w:val="21"/>
              </w:rPr>
              <w:t>.</w:t>
            </w:r>
          </w:p>
        </w:tc>
      </w:tr>
      <w:tr w:rsidR="00F83E63" w:rsidRPr="001C4AC8" w14:paraId="3EA39BC4" w14:textId="77777777" w:rsidTr="40CD3886">
        <w:trPr>
          <w:gridAfter w:val="2"/>
          <w:wAfter w:w="1820" w:type="dxa"/>
        </w:trPr>
        <w:tc>
          <w:tcPr>
            <w:tcW w:w="1985" w:type="dxa"/>
          </w:tcPr>
          <w:p w14:paraId="7B4DF46E" w14:textId="758D929A" w:rsidR="00F83E63" w:rsidRPr="001C4AC8" w:rsidRDefault="00F83E63" w:rsidP="00F9397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b/>
                <w:bCs/>
                <w:color w:val="000000" w:themeColor="text1"/>
                <w:sz w:val="21"/>
                <w:szCs w:val="21"/>
              </w:rPr>
            </w:pPr>
            <w:r w:rsidRPr="001C4AC8">
              <w:rPr>
                <w:rFonts w:asciiTheme="minorHAnsi" w:hAnsiTheme="minorHAnsi" w:cstheme="minorHAnsi"/>
                <w:b/>
                <w:bCs/>
                <w:color w:val="000000" w:themeColor="text1"/>
                <w:sz w:val="21"/>
                <w:szCs w:val="21"/>
              </w:rPr>
              <w:t>Startup coaching</w:t>
            </w:r>
          </w:p>
        </w:tc>
        <w:tc>
          <w:tcPr>
            <w:tcW w:w="7654" w:type="dxa"/>
          </w:tcPr>
          <w:p w14:paraId="7B866779" w14:textId="5A44E1AD" w:rsidR="00F83E63" w:rsidRPr="001C4AC8" w:rsidRDefault="00F83E63"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Coaching startups and early-stage businesses in one-on-one sessions through the nationally delivered Startup Aotearoa programme</w:t>
            </w:r>
          </w:p>
          <w:p w14:paraId="475B0B6D" w14:textId="77777777" w:rsidR="00F83E63" w:rsidRPr="001C4AC8" w:rsidRDefault="00F83E63"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Lead engagement with other </w:t>
            </w:r>
            <w:r w:rsidR="00505596" w:rsidRPr="001C4AC8">
              <w:rPr>
                <w:rFonts w:asciiTheme="minorHAnsi" w:hAnsiTheme="minorHAnsi" w:cstheme="minorHAnsi"/>
                <w:color w:val="000000" w:themeColor="text1"/>
                <w:sz w:val="21"/>
                <w:szCs w:val="21"/>
              </w:rPr>
              <w:t>startup hubs across New Zealand</w:t>
            </w:r>
          </w:p>
          <w:p w14:paraId="0AD23C14" w14:textId="738A11A8" w:rsidR="00505596" w:rsidRPr="001C4AC8" w:rsidRDefault="00505596" w:rsidP="00505596">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lastRenderedPageBreak/>
              <w:t>Own inbound startup enquiries, triaging and directing customers to the support and coaching services most appropriate for their stage and needs.</w:t>
            </w:r>
          </w:p>
          <w:p w14:paraId="1515E7B4" w14:textId="77777777" w:rsidR="00505596" w:rsidRPr="001C4AC8" w:rsidRDefault="00505596" w:rsidP="00505596">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Own documentation of the interaction with startup clients via HubSpot CRM</w:t>
            </w:r>
          </w:p>
          <w:p w14:paraId="78A720D6" w14:textId="407426D6" w:rsidR="00505596" w:rsidRPr="001C4AC8" w:rsidRDefault="00505596" w:rsidP="00505596">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Organise and/or deliver startup workshops that are relevant to the Startup Aotearoa audience</w:t>
            </w:r>
          </w:p>
        </w:tc>
      </w:tr>
      <w:tr w:rsidR="00F93970" w:rsidRPr="001C4AC8" w14:paraId="3F1A4254" w14:textId="77777777" w:rsidTr="40CD3886">
        <w:trPr>
          <w:gridAfter w:val="2"/>
          <w:wAfter w:w="1820" w:type="dxa"/>
        </w:trPr>
        <w:tc>
          <w:tcPr>
            <w:tcW w:w="1985" w:type="dxa"/>
          </w:tcPr>
          <w:p w14:paraId="1A7ACC40" w14:textId="77777777" w:rsidR="00F93970" w:rsidRPr="001C4AC8" w:rsidRDefault="00F93970" w:rsidP="00F9397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b/>
                <w:bCs/>
                <w:color w:val="000000" w:themeColor="text1"/>
                <w:sz w:val="21"/>
                <w:szCs w:val="21"/>
              </w:rPr>
            </w:pPr>
            <w:r w:rsidRPr="001C4AC8">
              <w:rPr>
                <w:rFonts w:asciiTheme="minorHAnsi" w:hAnsiTheme="minorHAnsi" w:cstheme="minorHAnsi"/>
                <w:b/>
                <w:bCs/>
                <w:color w:val="000000" w:themeColor="text1"/>
                <w:sz w:val="21"/>
                <w:szCs w:val="21"/>
              </w:rPr>
              <w:lastRenderedPageBreak/>
              <w:t xml:space="preserve">Occupational Safety and Health </w:t>
            </w:r>
          </w:p>
          <w:p w14:paraId="20ABBED2" w14:textId="20294BE8" w:rsidR="00F93970" w:rsidRPr="001C4AC8" w:rsidRDefault="00F93970" w:rsidP="00F93970">
            <w:pPr>
              <w:spacing w:before="120" w:after="120" w:line="276" w:lineRule="auto"/>
              <w:rPr>
                <w:rFonts w:eastAsia="Times New Roman" w:cstheme="minorHAnsi"/>
                <w:b/>
                <w:i w:val="0"/>
                <w:iCs w:val="0"/>
                <w:color w:val="000000" w:themeColor="text1"/>
                <w:sz w:val="21"/>
                <w:szCs w:val="21"/>
              </w:rPr>
            </w:pPr>
          </w:p>
        </w:tc>
        <w:tc>
          <w:tcPr>
            <w:tcW w:w="7654" w:type="dxa"/>
          </w:tcPr>
          <w:p w14:paraId="3C6F1906" w14:textId="0D1FCE6E" w:rsidR="005F5726" w:rsidRPr="001C4AC8" w:rsidRDefault="005F5726"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Health and safety accountabilities are understood and applied.</w:t>
            </w:r>
          </w:p>
          <w:p w14:paraId="1350C106" w14:textId="6B51CE95"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Significant hazards in the area of responsibility are identified, documented and reviewed annually or as new hazards emerge. </w:t>
            </w:r>
          </w:p>
          <w:p w14:paraId="77C441B9" w14:textId="49208BF9"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Significant hazards are eliminated, isolated and/or risk minimised.</w:t>
            </w:r>
          </w:p>
        </w:tc>
      </w:tr>
      <w:tr w:rsidR="00F93970" w:rsidRPr="001C4AC8" w14:paraId="2D24888F" w14:textId="77777777" w:rsidTr="40CD3886">
        <w:trPr>
          <w:gridAfter w:val="2"/>
          <w:wAfter w:w="1820" w:type="dxa"/>
        </w:trPr>
        <w:tc>
          <w:tcPr>
            <w:tcW w:w="1985" w:type="dxa"/>
          </w:tcPr>
          <w:p w14:paraId="17CD307F" w14:textId="77777777" w:rsidR="00F93970" w:rsidRPr="001C4AC8" w:rsidRDefault="00F93970" w:rsidP="00F9397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b/>
                <w:bCs/>
                <w:color w:val="000000" w:themeColor="text1"/>
                <w:sz w:val="21"/>
                <w:szCs w:val="21"/>
              </w:rPr>
            </w:pPr>
            <w:r w:rsidRPr="001C4AC8">
              <w:rPr>
                <w:rFonts w:asciiTheme="minorHAnsi" w:hAnsiTheme="minorHAnsi" w:cstheme="minorHAnsi"/>
                <w:b/>
                <w:bCs/>
                <w:color w:val="000000" w:themeColor="text1"/>
                <w:sz w:val="21"/>
                <w:szCs w:val="21"/>
              </w:rPr>
              <w:t xml:space="preserve">SODA Culture </w:t>
            </w:r>
          </w:p>
          <w:p w14:paraId="50196BEE" w14:textId="77777777" w:rsidR="00F93970" w:rsidRPr="001C4AC8" w:rsidRDefault="00F93970" w:rsidP="00F93970">
            <w:pPr>
              <w:spacing w:before="120" w:after="120" w:line="276" w:lineRule="auto"/>
              <w:rPr>
                <w:rFonts w:eastAsia="Times New Roman" w:cstheme="minorHAnsi"/>
                <w:b/>
                <w:i w:val="0"/>
                <w:iCs w:val="0"/>
                <w:color w:val="000000" w:themeColor="text1"/>
                <w:sz w:val="21"/>
                <w:szCs w:val="21"/>
              </w:rPr>
            </w:pPr>
          </w:p>
        </w:tc>
        <w:tc>
          <w:tcPr>
            <w:tcW w:w="7654" w:type="dxa"/>
          </w:tcPr>
          <w:p w14:paraId="35CA3E32" w14:textId="7777777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Represents and supports SODA purpose, strategic outcomes and values. </w:t>
            </w:r>
          </w:p>
          <w:p w14:paraId="2AC0D7A3" w14:textId="7777777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Currency with, and understanding and commitment to SODA’s purpose, focus, spirit, attributes &amp; beliefs is demonstrated. </w:t>
            </w:r>
          </w:p>
          <w:p w14:paraId="431D4907" w14:textId="7777777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Abide by all SODA policies and procedures. </w:t>
            </w:r>
          </w:p>
          <w:p w14:paraId="55876FF4" w14:textId="7777777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An understanding and commitment to the principles of the Treaty of Waitangi and Equal Employment Opportunities (EEO) is demonstrated. </w:t>
            </w:r>
          </w:p>
          <w:p w14:paraId="47DEB862" w14:textId="7777777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 xml:space="preserve">Equity and diversity in the workplace, building mutual trust, and treating staff equitably, transparently, fairly and in a culturally appropriate manner is promoted. </w:t>
            </w:r>
          </w:p>
          <w:p w14:paraId="7A4E6924" w14:textId="46547226"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Continuous improvement and development of systems, procedures and service to ensure SODA maintains and develops its position.</w:t>
            </w:r>
          </w:p>
        </w:tc>
      </w:tr>
      <w:tr w:rsidR="00F93970" w:rsidRPr="001C4AC8" w14:paraId="1E0C8A78" w14:textId="77777777" w:rsidTr="40CD3886">
        <w:trPr>
          <w:gridAfter w:val="2"/>
          <w:wAfter w:w="1820" w:type="dxa"/>
        </w:trPr>
        <w:tc>
          <w:tcPr>
            <w:tcW w:w="1985" w:type="dxa"/>
          </w:tcPr>
          <w:p w14:paraId="5168FA7E" w14:textId="30AC00E2" w:rsidR="00F93970" w:rsidRPr="001C4AC8" w:rsidRDefault="00F93970" w:rsidP="00F93970">
            <w:pPr>
              <w:spacing w:before="120" w:after="120" w:line="276" w:lineRule="auto"/>
              <w:rPr>
                <w:rFonts w:eastAsia="Times New Roman" w:cstheme="minorHAnsi"/>
                <w:b/>
                <w:i w:val="0"/>
                <w:iCs w:val="0"/>
                <w:color w:val="000000" w:themeColor="text1"/>
                <w:sz w:val="21"/>
                <w:szCs w:val="21"/>
              </w:rPr>
            </w:pPr>
            <w:r w:rsidRPr="001C4AC8">
              <w:rPr>
                <w:rFonts w:eastAsia="Times New Roman" w:cstheme="minorHAnsi"/>
                <w:b/>
                <w:i w:val="0"/>
                <w:iCs w:val="0"/>
                <w:color w:val="000000" w:themeColor="text1"/>
                <w:sz w:val="21"/>
                <w:szCs w:val="21"/>
              </w:rPr>
              <w:t>Other Duties</w:t>
            </w:r>
          </w:p>
        </w:tc>
        <w:tc>
          <w:tcPr>
            <w:tcW w:w="7654" w:type="dxa"/>
          </w:tcPr>
          <w:p w14:paraId="435E91CF" w14:textId="51AAB937" w:rsidR="00F93970" w:rsidRPr="001C4AC8" w:rsidRDefault="00F93970" w:rsidP="00174E79">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Theme="minorHAnsi" w:hAnsiTheme="minorHAnsi" w:cstheme="minorHAnsi"/>
                <w:color w:val="000000" w:themeColor="text1"/>
                <w:sz w:val="21"/>
                <w:szCs w:val="21"/>
              </w:rPr>
            </w:pPr>
            <w:r w:rsidRPr="001C4AC8">
              <w:rPr>
                <w:rFonts w:asciiTheme="minorHAnsi" w:hAnsiTheme="minorHAnsi" w:cstheme="minorHAnsi"/>
                <w:color w:val="000000" w:themeColor="text1"/>
                <w:sz w:val="21"/>
                <w:szCs w:val="21"/>
              </w:rPr>
              <w:t>Other duties as may be reasonably required from time to time are performed.</w:t>
            </w:r>
          </w:p>
        </w:tc>
      </w:tr>
    </w:tbl>
    <w:p w14:paraId="5C5D7DA5" w14:textId="77777777" w:rsidR="00701B58" w:rsidRPr="001C4AC8" w:rsidRDefault="00701B58" w:rsidP="00D65239">
      <w:pPr>
        <w:spacing w:after="0" w:line="276" w:lineRule="auto"/>
        <w:rPr>
          <w:rFonts w:eastAsia="Times New Roman" w:cstheme="minorHAnsi"/>
          <w:sz w:val="21"/>
          <w:szCs w:val="21"/>
          <w:lang w:val="en-NZ" w:eastAsia="en-GB"/>
        </w:rPr>
      </w:pPr>
    </w:p>
    <w:p w14:paraId="3953BDF9" w14:textId="3E101C0D" w:rsidR="00701B58" w:rsidRPr="001C4AC8" w:rsidRDefault="007B4ADD" w:rsidP="00D65239">
      <w:pPr>
        <w:spacing w:line="276" w:lineRule="auto"/>
        <w:rPr>
          <w:rFonts w:cstheme="minorHAnsi"/>
          <w:color w:val="000000" w:themeColor="text1"/>
          <w:sz w:val="21"/>
          <w:szCs w:val="21"/>
        </w:rPr>
      </w:pPr>
      <w:r w:rsidRPr="001C4AC8">
        <w:rPr>
          <w:rFonts w:eastAsia="+mn-ea" w:cstheme="minorHAnsi"/>
          <w:b/>
          <w:bCs/>
          <w:i w:val="0"/>
          <w:iCs w:val="0"/>
          <w:noProof/>
          <w:color w:val="37530F"/>
          <w:kern w:val="24"/>
          <w:sz w:val="21"/>
          <w:szCs w:val="21"/>
          <w:lang w:eastAsia="en-NZ"/>
        </w:rPr>
        <mc:AlternateContent>
          <mc:Choice Requires="wps">
            <w:drawing>
              <wp:anchor distT="0" distB="0" distL="114300" distR="114300" simplePos="0" relativeHeight="251667456" behindDoc="0" locked="0" layoutInCell="1" allowOverlap="1" wp14:anchorId="6356A374" wp14:editId="31086266">
                <wp:simplePos x="0" y="0"/>
                <wp:positionH relativeFrom="column">
                  <wp:posOffset>-228600</wp:posOffset>
                </wp:positionH>
                <wp:positionV relativeFrom="paragraph">
                  <wp:posOffset>178435</wp:posOffset>
                </wp:positionV>
                <wp:extent cx="6311900" cy="4318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6311900" cy="431800"/>
                        </a:xfrm>
                        <a:prstGeom prst="rect">
                          <a:avLst/>
                        </a:prstGeom>
                        <a:solidFill>
                          <a:schemeClr val="tx2"/>
                        </a:solidFill>
                        <a:ln w="6350">
                          <a:solidFill>
                            <a:prstClr val="black"/>
                          </a:solidFill>
                        </a:ln>
                      </wps:spPr>
                      <wps:txbx>
                        <w:txbxContent>
                          <w:p w14:paraId="1DF1D943" w14:textId="3973132B"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COMPETENCY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6A374" id="Text Box 8" o:spid="_x0000_s1030" type="#_x0000_t202" style="position:absolute;margin-left:-18pt;margin-top:14.05pt;width:497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" fillcolor="#455f51 [3215]" strokeweight=".5pt">
                <v:textbox>
                  <w:txbxContent>
                    <w:p w14:paraId="1DF1D943" w14:textId="3973132B"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Pr>
                          <w:rFonts w:ascii="Nunito" w:eastAsia="+mn-ea" w:hAnsi="Nunito" w:cs="Helvetica Neue Bold Condensed"/>
                          <w:b/>
                          <w:bCs/>
                          <w:i w:val="0"/>
                          <w:iCs w:val="0"/>
                          <w:color w:val="FFFFFF" w:themeColor="background1"/>
                          <w:kern w:val="24"/>
                          <w:sz w:val="24"/>
                          <w:szCs w:val="24"/>
                          <w:lang w:eastAsia="en-NZ"/>
                        </w:rPr>
                        <w:t>COMPETENCY SPECIFICATION</w:t>
                      </w:r>
                    </w:p>
                  </w:txbxContent>
                </v:textbox>
              </v:shape>
            </w:pict>
          </mc:Fallback>
        </mc:AlternateContent>
      </w:r>
    </w:p>
    <w:p w14:paraId="514D6AC5" w14:textId="52201A64" w:rsidR="009251F9" w:rsidRPr="001C4AC8" w:rsidRDefault="009251F9" w:rsidP="00D65239">
      <w:pPr>
        <w:spacing w:line="276" w:lineRule="auto"/>
        <w:rPr>
          <w:rFonts w:cstheme="minorHAnsi"/>
          <w:color w:val="000000" w:themeColor="text1"/>
          <w:sz w:val="21"/>
          <w:szCs w:val="21"/>
        </w:rPr>
      </w:pPr>
    </w:p>
    <w:p w14:paraId="34A1538F" w14:textId="0A564BC5" w:rsidR="006B3F41" w:rsidRPr="001C4AC8" w:rsidRDefault="006B3F41" w:rsidP="00D65239">
      <w:pPr>
        <w:spacing w:line="276" w:lineRule="auto"/>
        <w:rPr>
          <w:rFonts w:cstheme="minorHAnsi"/>
          <w:color w:val="000000" w:themeColor="text1"/>
          <w:sz w:val="21"/>
          <w:szCs w:val="21"/>
        </w:rPr>
      </w:pPr>
    </w:p>
    <w:tbl>
      <w:tblPr>
        <w:tblStyle w:val="TableGrid"/>
        <w:tblW w:w="9639" w:type="dxa"/>
        <w:tblBorders>
          <w:top w:val="single" w:sz="8" w:space="0" w:color="93D07C" w:themeColor="accent1" w:themeTint="99"/>
          <w:left w:val="none" w:sz="0" w:space="0" w:color="auto"/>
          <w:bottom w:val="single" w:sz="8" w:space="0" w:color="93D07C" w:themeColor="accent1" w:themeTint="99"/>
          <w:right w:val="none" w:sz="0" w:space="0" w:color="auto"/>
          <w:insideH w:val="single" w:sz="8" w:space="0" w:color="93D07C" w:themeColor="accent1" w:themeTint="99"/>
          <w:insideV w:val="none" w:sz="0" w:space="0" w:color="auto"/>
        </w:tblBorders>
        <w:tblLayout w:type="fixed"/>
        <w:tblLook w:val="04A0" w:firstRow="1" w:lastRow="0" w:firstColumn="1" w:lastColumn="0" w:noHBand="0" w:noVBand="1"/>
      </w:tblPr>
      <w:tblGrid>
        <w:gridCol w:w="2360"/>
        <w:gridCol w:w="7279"/>
      </w:tblGrid>
      <w:tr w:rsidR="00C81D53" w:rsidRPr="001C4AC8" w14:paraId="07045D03" w14:textId="77777777" w:rsidTr="00C81D53">
        <w:tc>
          <w:tcPr>
            <w:tcW w:w="2360" w:type="dxa"/>
          </w:tcPr>
          <w:p w14:paraId="36E4F242" w14:textId="1A74E312" w:rsidR="00C81D53" w:rsidRPr="001C4AC8" w:rsidRDefault="00C81D53" w:rsidP="00DE70C8">
            <w:pPr>
              <w:spacing w:before="120" w:after="120" w:line="276" w:lineRule="auto"/>
              <w:rPr>
                <w:rFonts w:eastAsia="Times New Roman" w:cstheme="minorHAnsi"/>
                <w:b/>
                <w:i w:val="0"/>
                <w:iCs w:val="0"/>
                <w:color w:val="000000" w:themeColor="text1"/>
                <w:sz w:val="21"/>
                <w:szCs w:val="21"/>
              </w:rPr>
            </w:pPr>
            <w:r w:rsidRPr="001C4AC8">
              <w:rPr>
                <w:rFonts w:cstheme="minorHAnsi"/>
                <w:b/>
                <w:i w:val="0"/>
                <w:iCs w:val="0"/>
                <w:sz w:val="21"/>
                <w:szCs w:val="21"/>
              </w:rPr>
              <w:t>Qualifications</w:t>
            </w:r>
            <w:r w:rsidRPr="001C4AC8">
              <w:rPr>
                <w:rFonts w:eastAsia="Times New Roman" w:cstheme="minorHAnsi"/>
                <w:b/>
                <w:i w:val="0"/>
                <w:iCs w:val="0"/>
                <w:color w:val="000000" w:themeColor="text1"/>
                <w:sz w:val="21"/>
                <w:szCs w:val="21"/>
              </w:rPr>
              <w:t xml:space="preserve"> </w:t>
            </w:r>
          </w:p>
        </w:tc>
        <w:tc>
          <w:tcPr>
            <w:tcW w:w="7279" w:type="dxa"/>
          </w:tcPr>
          <w:p w14:paraId="05D63D8F" w14:textId="75BE995B" w:rsidR="00C81D53" w:rsidRPr="001C4AC8" w:rsidRDefault="00C81D53" w:rsidP="007801BD">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Tertiary graduate level education (Bachelor’s)</w:t>
            </w:r>
            <w:r w:rsidR="007801BD" w:rsidRPr="001C4AC8">
              <w:rPr>
                <w:rFonts w:asciiTheme="minorHAnsi" w:eastAsiaTheme="minorHAnsi" w:hAnsiTheme="minorHAnsi" w:cstheme="minorHAnsi"/>
                <w:color w:val="000000" w:themeColor="text1"/>
                <w:sz w:val="21"/>
                <w:szCs w:val="21"/>
              </w:rPr>
              <w:t xml:space="preserve"> preferred.</w:t>
            </w:r>
          </w:p>
        </w:tc>
      </w:tr>
      <w:tr w:rsidR="00C81D53" w:rsidRPr="001C4AC8" w14:paraId="792C8A03" w14:textId="77777777" w:rsidTr="00C81D53">
        <w:tc>
          <w:tcPr>
            <w:tcW w:w="2360" w:type="dxa"/>
          </w:tcPr>
          <w:p w14:paraId="4D70E932" w14:textId="697084DB" w:rsidR="00C81D53" w:rsidRPr="001C4AC8" w:rsidRDefault="00C81D53" w:rsidP="00DE70C8">
            <w:pPr>
              <w:spacing w:before="120" w:after="120" w:line="276" w:lineRule="auto"/>
              <w:rPr>
                <w:rFonts w:eastAsia="Times New Roman" w:cstheme="minorHAnsi"/>
                <w:b/>
                <w:i w:val="0"/>
                <w:iCs w:val="0"/>
                <w:color w:val="000000" w:themeColor="text1"/>
                <w:sz w:val="21"/>
                <w:szCs w:val="21"/>
              </w:rPr>
            </w:pPr>
            <w:r w:rsidRPr="001C4AC8">
              <w:rPr>
                <w:rFonts w:cstheme="minorHAnsi"/>
                <w:b/>
                <w:i w:val="0"/>
                <w:iCs w:val="0"/>
                <w:sz w:val="21"/>
                <w:szCs w:val="21"/>
              </w:rPr>
              <w:t>Experience</w:t>
            </w:r>
          </w:p>
        </w:tc>
        <w:tc>
          <w:tcPr>
            <w:tcW w:w="7279" w:type="dxa"/>
          </w:tcPr>
          <w:p w14:paraId="4BD090A5" w14:textId="1BA7D5D8" w:rsidR="00C81D53" w:rsidRPr="001C4AC8" w:rsidRDefault="00C81D53" w:rsidP="00686D43">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 xml:space="preserve">A </w:t>
            </w:r>
            <w:r w:rsidRPr="001C4AC8">
              <w:rPr>
                <w:rFonts w:asciiTheme="minorHAnsi" w:hAnsiTheme="minorHAnsi" w:cstheme="minorHAnsi"/>
                <w:sz w:val="21"/>
                <w:szCs w:val="21"/>
                <w:lang w:val="en-US"/>
              </w:rPr>
              <w:t xml:space="preserve">minimum </w:t>
            </w:r>
            <w:r w:rsidRPr="001C4AC8">
              <w:rPr>
                <w:rFonts w:asciiTheme="minorHAnsi" w:eastAsiaTheme="minorHAnsi" w:hAnsiTheme="minorHAnsi" w:cstheme="minorHAnsi"/>
                <w:color w:val="000000" w:themeColor="text1"/>
                <w:sz w:val="21"/>
                <w:szCs w:val="21"/>
              </w:rPr>
              <w:t>of</w:t>
            </w:r>
            <w:r w:rsidRPr="001C4AC8">
              <w:rPr>
                <w:rFonts w:asciiTheme="minorHAnsi" w:hAnsiTheme="minorHAnsi" w:cstheme="minorHAnsi"/>
                <w:sz w:val="21"/>
                <w:szCs w:val="21"/>
                <w:lang w:val="en-US"/>
              </w:rPr>
              <w:t xml:space="preserve"> </w:t>
            </w:r>
            <w:r w:rsidRPr="001C4AC8">
              <w:rPr>
                <w:rFonts w:asciiTheme="minorHAnsi" w:eastAsiaTheme="minorHAnsi" w:hAnsiTheme="minorHAnsi" w:cstheme="minorHAnsi"/>
                <w:color w:val="000000" w:themeColor="text1"/>
                <w:sz w:val="21"/>
                <w:szCs w:val="21"/>
              </w:rPr>
              <w:t>five</w:t>
            </w:r>
            <w:r w:rsidRPr="001C4AC8">
              <w:rPr>
                <w:rFonts w:asciiTheme="minorHAnsi" w:hAnsiTheme="minorHAnsi" w:cstheme="minorHAnsi"/>
                <w:sz w:val="21"/>
                <w:szCs w:val="21"/>
                <w:lang w:val="en-US"/>
              </w:rPr>
              <w:t xml:space="preserve"> years’ experience in roles that included responsibilities such as:</w:t>
            </w:r>
          </w:p>
          <w:p w14:paraId="2A0085B9" w14:textId="41828C54" w:rsidR="006F56D7" w:rsidRPr="001C4AC8" w:rsidRDefault="00C81D53" w:rsidP="000E712C">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Provision of business planning advice</w:t>
            </w:r>
            <w:r w:rsidR="0069091C" w:rsidRPr="001C4AC8">
              <w:rPr>
                <w:rFonts w:asciiTheme="minorHAnsi" w:eastAsiaTheme="minorHAnsi" w:hAnsiTheme="minorHAnsi" w:cstheme="minorHAnsi"/>
                <w:color w:val="000000" w:themeColor="text1"/>
                <w:sz w:val="21"/>
                <w:szCs w:val="21"/>
              </w:rPr>
              <w:t xml:space="preserve"> or event delivery</w:t>
            </w:r>
            <w:r w:rsidRPr="001C4AC8">
              <w:rPr>
                <w:rFonts w:asciiTheme="minorHAnsi" w:eastAsiaTheme="minorHAnsi" w:hAnsiTheme="minorHAnsi" w:cstheme="minorHAnsi"/>
                <w:color w:val="000000" w:themeColor="text1"/>
                <w:sz w:val="21"/>
                <w:szCs w:val="21"/>
              </w:rPr>
              <w:t xml:space="preserve"> to startup</w:t>
            </w:r>
            <w:r w:rsidR="00F66FA1" w:rsidRPr="001C4AC8">
              <w:rPr>
                <w:rFonts w:asciiTheme="minorHAnsi" w:eastAsiaTheme="minorHAnsi" w:hAnsiTheme="minorHAnsi" w:cstheme="minorHAnsi"/>
                <w:color w:val="000000" w:themeColor="text1"/>
                <w:sz w:val="21"/>
                <w:szCs w:val="21"/>
              </w:rPr>
              <w:t xml:space="preserve">, SME and </w:t>
            </w:r>
            <w:r w:rsidRPr="001C4AC8">
              <w:rPr>
                <w:rFonts w:asciiTheme="minorHAnsi" w:eastAsiaTheme="minorHAnsi" w:hAnsiTheme="minorHAnsi" w:cstheme="minorHAnsi"/>
                <w:color w:val="000000" w:themeColor="text1"/>
                <w:sz w:val="21"/>
                <w:szCs w:val="21"/>
              </w:rPr>
              <w:t>owner operated business</w:t>
            </w:r>
            <w:r w:rsidR="0069091C" w:rsidRPr="001C4AC8">
              <w:rPr>
                <w:rFonts w:asciiTheme="minorHAnsi" w:eastAsiaTheme="minorHAnsi" w:hAnsiTheme="minorHAnsi" w:cstheme="minorHAnsi"/>
                <w:color w:val="000000" w:themeColor="text1"/>
                <w:sz w:val="21"/>
                <w:szCs w:val="21"/>
              </w:rPr>
              <w:t xml:space="preserve"> customers</w:t>
            </w:r>
            <w:r w:rsidR="006F56D7" w:rsidRPr="001C4AC8">
              <w:rPr>
                <w:rFonts w:asciiTheme="minorHAnsi" w:eastAsiaTheme="minorHAnsi" w:hAnsiTheme="minorHAnsi" w:cstheme="minorHAnsi"/>
                <w:color w:val="000000" w:themeColor="text1"/>
                <w:sz w:val="21"/>
                <w:szCs w:val="21"/>
              </w:rPr>
              <w:t>.</w:t>
            </w:r>
          </w:p>
          <w:p w14:paraId="17441747" w14:textId="7178A60B" w:rsidR="00C81D53" w:rsidRPr="001C4AC8" w:rsidRDefault="006F56D7" w:rsidP="000E712C">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Sales experience in a p</w:t>
            </w:r>
            <w:r w:rsidR="00C81D53" w:rsidRPr="001C4AC8">
              <w:rPr>
                <w:rFonts w:asciiTheme="minorHAnsi" w:eastAsiaTheme="minorHAnsi" w:hAnsiTheme="minorHAnsi" w:cstheme="minorHAnsi"/>
                <w:color w:val="000000" w:themeColor="text1"/>
                <w:sz w:val="21"/>
                <w:szCs w:val="21"/>
              </w:rPr>
              <w:t xml:space="preserve">rofessional business service </w:t>
            </w:r>
            <w:r w:rsidRPr="001C4AC8">
              <w:rPr>
                <w:rFonts w:asciiTheme="minorHAnsi" w:eastAsiaTheme="minorHAnsi" w:hAnsiTheme="minorHAnsi" w:cstheme="minorHAnsi"/>
                <w:color w:val="000000" w:themeColor="text1"/>
                <w:sz w:val="21"/>
                <w:szCs w:val="21"/>
              </w:rPr>
              <w:t>role</w:t>
            </w:r>
            <w:r w:rsidR="00C81D53" w:rsidRPr="001C4AC8">
              <w:rPr>
                <w:rFonts w:asciiTheme="minorHAnsi" w:eastAsiaTheme="minorHAnsi" w:hAnsiTheme="minorHAnsi" w:cstheme="minorHAnsi"/>
                <w:color w:val="000000" w:themeColor="text1"/>
                <w:sz w:val="21"/>
                <w:szCs w:val="21"/>
              </w:rPr>
              <w:t xml:space="preserve"> </w:t>
            </w:r>
          </w:p>
          <w:p w14:paraId="7FAF0A56" w14:textId="2A3DB079" w:rsidR="00C81D53" w:rsidRPr="001C4AC8" w:rsidRDefault="00C81D53" w:rsidP="000E712C">
            <w:pPr>
              <w:pStyle w:val="Body"/>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76" w:lineRule="auto"/>
              <w:ind w:right="33"/>
              <w:rPr>
                <w:rFonts w:ascii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External stakeholder relationship management.</w:t>
            </w:r>
          </w:p>
        </w:tc>
      </w:tr>
      <w:tr w:rsidR="006F56D7" w:rsidRPr="001C4AC8" w14:paraId="31F5822D" w14:textId="77777777" w:rsidTr="00C81D53">
        <w:tc>
          <w:tcPr>
            <w:tcW w:w="2360" w:type="dxa"/>
          </w:tcPr>
          <w:p w14:paraId="06FB09AB" w14:textId="1A0D60E9" w:rsidR="006F56D7" w:rsidRPr="001C4AC8" w:rsidRDefault="008B1C7A" w:rsidP="00DE70C8">
            <w:pPr>
              <w:spacing w:before="120" w:after="120" w:line="276" w:lineRule="auto"/>
              <w:rPr>
                <w:rFonts w:cstheme="minorHAnsi"/>
                <w:b/>
                <w:i w:val="0"/>
                <w:iCs w:val="0"/>
                <w:sz w:val="21"/>
                <w:szCs w:val="21"/>
              </w:rPr>
            </w:pPr>
            <w:r w:rsidRPr="001C4AC8">
              <w:rPr>
                <w:rFonts w:cstheme="minorHAnsi"/>
                <w:b/>
                <w:bCs/>
                <w:i w:val="0"/>
                <w:iCs w:val="0"/>
                <w:sz w:val="21"/>
                <w:szCs w:val="21"/>
                <w:lang w:val="en-US"/>
              </w:rPr>
              <w:t>Skills and Attributes</w:t>
            </w:r>
          </w:p>
        </w:tc>
        <w:tc>
          <w:tcPr>
            <w:tcW w:w="7279" w:type="dxa"/>
          </w:tcPr>
          <w:p w14:paraId="62B78A25" w14:textId="77777777" w:rsidR="00322DD1" w:rsidRPr="001C4AC8" w:rsidRDefault="00322DD1" w:rsidP="00322DD1">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 xml:space="preserve">Having the skill to combine customer relationship management skills with action oriented and process driven task management.  Thrive on engaging with customers, uncovering their business needs, and </w:t>
            </w:r>
            <w:r w:rsidRPr="001C4AC8">
              <w:rPr>
                <w:rFonts w:asciiTheme="minorHAnsi" w:eastAsiaTheme="minorHAnsi" w:hAnsiTheme="minorHAnsi" w:cstheme="minorHAnsi"/>
                <w:color w:val="000000" w:themeColor="text1"/>
                <w:sz w:val="21"/>
                <w:szCs w:val="21"/>
              </w:rPr>
              <w:lastRenderedPageBreak/>
              <w:t>connecting them to the right service offering based on their specific needs.</w:t>
            </w:r>
          </w:p>
          <w:p w14:paraId="798E6F50" w14:textId="54CD07D4" w:rsidR="008B1C7A" w:rsidRPr="001C4AC8" w:rsidRDefault="00686D43" w:rsidP="00F4744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A</w:t>
            </w:r>
            <w:r w:rsidR="008B1C7A" w:rsidRPr="001C4AC8">
              <w:rPr>
                <w:rFonts w:asciiTheme="minorHAnsi" w:eastAsiaTheme="minorHAnsi" w:hAnsiTheme="minorHAnsi" w:cstheme="minorHAnsi"/>
                <w:color w:val="000000" w:themeColor="text1"/>
                <w:sz w:val="21"/>
                <w:szCs w:val="21"/>
              </w:rPr>
              <w:t xml:space="preserve">bility to demonstrate an understanding of </w:t>
            </w:r>
            <w:r w:rsidR="0069091C" w:rsidRPr="001C4AC8">
              <w:rPr>
                <w:rFonts w:asciiTheme="minorHAnsi" w:eastAsiaTheme="minorHAnsi" w:hAnsiTheme="minorHAnsi" w:cstheme="minorHAnsi"/>
                <w:color w:val="000000" w:themeColor="text1"/>
                <w:sz w:val="21"/>
                <w:szCs w:val="21"/>
              </w:rPr>
              <w:t xml:space="preserve">general </w:t>
            </w:r>
            <w:r w:rsidR="008B1C7A" w:rsidRPr="001C4AC8">
              <w:rPr>
                <w:rFonts w:asciiTheme="minorHAnsi" w:eastAsiaTheme="minorHAnsi" w:hAnsiTheme="minorHAnsi" w:cstheme="minorHAnsi"/>
                <w:color w:val="000000" w:themeColor="text1"/>
                <w:sz w:val="21"/>
                <w:szCs w:val="21"/>
              </w:rPr>
              <w:t xml:space="preserve">business planning processes. </w:t>
            </w:r>
          </w:p>
          <w:p w14:paraId="78E16195" w14:textId="73CC21E3" w:rsidR="00686D43" w:rsidRPr="001C4AC8" w:rsidRDefault="0069091C" w:rsidP="00686D43">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 xml:space="preserve">Awareness of </w:t>
            </w:r>
            <w:r w:rsidR="00686D43" w:rsidRPr="001C4AC8">
              <w:rPr>
                <w:rFonts w:asciiTheme="minorHAnsi" w:eastAsiaTheme="minorHAnsi" w:hAnsiTheme="minorHAnsi" w:cstheme="minorHAnsi"/>
                <w:color w:val="000000" w:themeColor="text1"/>
                <w:sz w:val="21"/>
                <w:szCs w:val="21"/>
              </w:rPr>
              <w:t>local and regional professional service providers, NZTE, MBIE and Business Mentors NZ.</w:t>
            </w:r>
          </w:p>
          <w:p w14:paraId="54CB005E" w14:textId="77777777" w:rsidR="00FF2FFB" w:rsidRPr="001C4AC8" w:rsidRDefault="00FF2FFB" w:rsidP="00F47447">
            <w:pPr>
              <w:pStyle w:val="Body"/>
              <w:numPr>
                <w:ilvl w:val="0"/>
                <w:numId w:val="25"/>
              </w:numP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Demonstrated ability to prioritize, co-ordinate and effectively manage your time to achieve operational objectives and KPIs.</w:t>
            </w:r>
          </w:p>
          <w:p w14:paraId="22205F68" w14:textId="77777777" w:rsidR="00F47447" w:rsidRPr="001C4AC8" w:rsidRDefault="008B1C7A" w:rsidP="00F47447">
            <w:pPr>
              <w:pStyle w:val="Body"/>
              <w:numPr>
                <w:ilvl w:val="0"/>
                <w:numId w:val="25"/>
              </w:numP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Highly developed interpersonal, communication and relationship skills.</w:t>
            </w:r>
          </w:p>
          <w:p w14:paraId="2607F12D" w14:textId="77777777" w:rsidR="00686D43" w:rsidRPr="001C4AC8" w:rsidRDefault="00686D43" w:rsidP="00686D43">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Strong client-centric orientation, focused on client management, relationship skills and teamwork</w:t>
            </w:r>
          </w:p>
          <w:p w14:paraId="74D3DBAA" w14:textId="73DC5D8C" w:rsidR="008B1C7A" w:rsidRPr="001C4AC8" w:rsidRDefault="00F47447" w:rsidP="00F47447">
            <w:pPr>
              <w:pStyle w:val="Body"/>
              <w:numPr>
                <w:ilvl w:val="0"/>
                <w:numId w:val="25"/>
              </w:numP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A</w:t>
            </w:r>
            <w:r w:rsidRPr="001C4AC8">
              <w:rPr>
                <w:rFonts w:asciiTheme="minorHAnsi" w:hAnsiTheme="minorHAnsi" w:cstheme="minorHAnsi"/>
                <w:color w:val="383935"/>
                <w:sz w:val="19"/>
                <w:szCs w:val="19"/>
                <w:lang w:val="en-GB"/>
              </w:rPr>
              <w:t xml:space="preserve"> </w:t>
            </w:r>
            <w:r w:rsidRPr="001C4AC8">
              <w:rPr>
                <w:rFonts w:asciiTheme="minorHAnsi" w:eastAsiaTheme="minorHAnsi" w:hAnsiTheme="minorHAnsi" w:cstheme="minorHAnsi"/>
                <w:color w:val="000000" w:themeColor="text1"/>
                <w:sz w:val="21"/>
                <w:szCs w:val="21"/>
              </w:rPr>
              <w:t>strategic approach to customer management</w:t>
            </w:r>
            <w:r w:rsidR="00686D43" w:rsidRPr="001C4AC8">
              <w:rPr>
                <w:rFonts w:asciiTheme="minorHAnsi" w:eastAsiaTheme="minorHAnsi" w:hAnsiTheme="minorHAnsi" w:cstheme="minorHAnsi"/>
                <w:color w:val="000000" w:themeColor="text1"/>
                <w:sz w:val="21"/>
                <w:szCs w:val="21"/>
              </w:rPr>
              <w:t xml:space="preserve"> with</w:t>
            </w:r>
            <w:r w:rsidR="008B1C7A" w:rsidRPr="001C4AC8">
              <w:rPr>
                <w:rFonts w:asciiTheme="minorHAnsi" w:eastAsiaTheme="minorHAnsi" w:hAnsiTheme="minorHAnsi" w:cstheme="minorHAnsi"/>
                <w:color w:val="000000" w:themeColor="text1"/>
                <w:sz w:val="21"/>
                <w:szCs w:val="21"/>
              </w:rPr>
              <w:t xml:space="preserve"> a desire to build and maintain relationships.</w:t>
            </w:r>
          </w:p>
          <w:p w14:paraId="7E9EF3FA" w14:textId="77777777" w:rsidR="008B1C7A" w:rsidRPr="001C4AC8" w:rsidRDefault="008B1C7A" w:rsidP="00F47447">
            <w:pPr>
              <w:pStyle w:val="Body"/>
              <w:numPr>
                <w:ilvl w:val="0"/>
                <w:numId w:val="25"/>
              </w:numP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Able to thrive in an agile environment that is fast paced changing environment.</w:t>
            </w:r>
          </w:p>
          <w:p w14:paraId="09F69902" w14:textId="77777777" w:rsidR="006F56D7" w:rsidRPr="001C4AC8" w:rsidRDefault="008B1C7A" w:rsidP="00F47447">
            <w:pPr>
              <w:pStyle w:val="Body"/>
              <w:numPr>
                <w:ilvl w:val="0"/>
                <w:numId w:val="25"/>
              </w:numP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Works autonomously with little to no daily direction and uses initiative and has attention to pertinent detail.</w:t>
            </w:r>
          </w:p>
          <w:p w14:paraId="67AEA4CF" w14:textId="190E0643" w:rsidR="00F47447" w:rsidRPr="001C4AC8" w:rsidRDefault="00F47447" w:rsidP="00686D43">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3"/>
              <w:rPr>
                <w:rFonts w:asciiTheme="minorHAnsi" w:eastAsiaTheme="minorHAnsi" w:hAnsiTheme="minorHAnsi" w:cstheme="minorHAnsi"/>
                <w:color w:val="000000" w:themeColor="text1"/>
                <w:sz w:val="21"/>
                <w:szCs w:val="21"/>
              </w:rPr>
            </w:pPr>
            <w:r w:rsidRPr="001C4AC8">
              <w:rPr>
                <w:rFonts w:asciiTheme="minorHAnsi" w:eastAsiaTheme="minorHAnsi" w:hAnsiTheme="minorHAnsi" w:cstheme="minorHAnsi"/>
                <w:color w:val="000000" w:themeColor="text1"/>
                <w:sz w:val="21"/>
                <w:szCs w:val="21"/>
              </w:rPr>
              <w:t>High standard of communication skills and ability to relate to people across all levels, enterprise sizes, sectors and maturity</w:t>
            </w:r>
            <w:r w:rsidR="00686D43" w:rsidRPr="001C4AC8">
              <w:rPr>
                <w:rFonts w:asciiTheme="minorHAnsi" w:eastAsiaTheme="minorHAnsi" w:hAnsiTheme="minorHAnsi" w:cstheme="minorHAnsi"/>
                <w:color w:val="000000" w:themeColor="text1"/>
                <w:sz w:val="21"/>
                <w:szCs w:val="21"/>
              </w:rPr>
              <w:t>.</w:t>
            </w:r>
          </w:p>
        </w:tc>
      </w:tr>
    </w:tbl>
    <w:p w14:paraId="20D62397" w14:textId="441AB66D" w:rsidR="006B3F41" w:rsidRPr="00CA4130" w:rsidRDefault="008D3A3E" w:rsidP="00D65239">
      <w:pPr>
        <w:pStyle w:val="Body"/>
        <w:spacing w:line="276" w:lineRule="auto"/>
        <w:rPr>
          <w:rFonts w:ascii="Nunito" w:hAnsi="Nunito"/>
          <w:sz w:val="21"/>
          <w:szCs w:val="21"/>
        </w:rPr>
      </w:pPr>
      <w:r w:rsidRPr="00CA4130">
        <w:rPr>
          <w:rFonts w:ascii="Nunito" w:eastAsia="+mn-ea" w:hAnsi="Nunito" w:cs="Helvetica Neue Bold Condensed"/>
          <w:b/>
          <w:bCs/>
          <w:i/>
          <w:iCs/>
          <w:noProof/>
          <w:color w:val="37530F"/>
          <w:kern w:val="24"/>
          <w:sz w:val="21"/>
          <w:szCs w:val="21"/>
        </w:rPr>
        <mc:AlternateContent>
          <mc:Choice Requires="wps">
            <w:drawing>
              <wp:anchor distT="0" distB="0" distL="114300" distR="114300" simplePos="0" relativeHeight="251669504" behindDoc="0" locked="0" layoutInCell="1" allowOverlap="1" wp14:anchorId="2DF64A02" wp14:editId="391A8512">
                <wp:simplePos x="0" y="0"/>
                <wp:positionH relativeFrom="column">
                  <wp:posOffset>-177800</wp:posOffset>
                </wp:positionH>
                <wp:positionV relativeFrom="paragraph">
                  <wp:posOffset>331470</wp:posOffset>
                </wp:positionV>
                <wp:extent cx="6273800" cy="4318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6273800" cy="431800"/>
                        </a:xfrm>
                        <a:prstGeom prst="rect">
                          <a:avLst/>
                        </a:prstGeom>
                        <a:solidFill>
                          <a:schemeClr val="tx2"/>
                        </a:solidFill>
                        <a:ln w="6350">
                          <a:solidFill>
                            <a:prstClr val="black"/>
                          </a:solidFill>
                        </a:ln>
                      </wps:spPr>
                      <wps:txbx>
                        <w:txbxContent>
                          <w:p w14:paraId="59E0B662" w14:textId="1D69606B"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sidRPr="007B4ADD">
                              <w:rPr>
                                <w:rFonts w:ascii="Nunito" w:eastAsia="+mn-ea" w:hAnsi="Nunito" w:cs="Helvetica Neue Bold Condensed"/>
                                <w:b/>
                                <w:bCs/>
                                <w:i w:val="0"/>
                                <w:iCs w:val="0"/>
                                <w:color w:val="FFFFFF" w:themeColor="background1"/>
                                <w:kern w:val="24"/>
                                <w:sz w:val="24"/>
                                <w:szCs w:val="24"/>
                                <w:lang w:eastAsia="en-NZ"/>
                              </w:rPr>
                              <w:t xml:space="preserve">SODA </w:t>
                            </w:r>
                            <w:r>
                              <w:rPr>
                                <w:rFonts w:ascii="Nunito" w:eastAsia="+mn-ea" w:hAnsi="Nunito" w:cs="Helvetica Neue Bold Condensed"/>
                                <w:b/>
                                <w:bCs/>
                                <w:i w:val="0"/>
                                <w:iCs w:val="0"/>
                                <w:color w:val="FFFFFF" w:themeColor="background1"/>
                                <w:kern w:val="24"/>
                                <w:sz w:val="24"/>
                                <w:szCs w:val="24"/>
                                <w:lang w:eastAsia="en-NZ"/>
                              </w:rPr>
                              <w:t>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4A02" id="Text Box 9" o:spid="_x0000_s1031" type="#_x0000_t202" style="position:absolute;margin-left:-14pt;margin-top:26.1pt;width:494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" fillcolor="#455f51 [3215]" strokeweight=".5pt">
                <v:textbox>
                  <w:txbxContent>
                    <w:p w14:paraId="59E0B662" w14:textId="1D69606B" w:rsidR="007B4ADD" w:rsidRPr="007B4ADD" w:rsidRDefault="007B4ADD" w:rsidP="007B4ADD">
                      <w:pPr>
                        <w:spacing w:before="120" w:after="120"/>
                        <w:rPr>
                          <w:color w:val="FFFFFF" w:themeColor="background1"/>
                          <w14:textOutline w14:w="9525" w14:cap="rnd" w14:cmpd="sng" w14:algn="ctr">
                            <w14:solidFill>
                              <w14:schemeClr w14:val="bg1"/>
                            </w14:solidFill>
                            <w14:prstDash w14:val="solid"/>
                            <w14:bevel/>
                          </w14:textOutline>
                        </w:rPr>
                      </w:pPr>
                      <w:r w:rsidRPr="007B4ADD">
                        <w:rPr>
                          <w:rFonts w:ascii="Nunito" w:eastAsia="+mn-ea" w:hAnsi="Nunito" w:cs="Helvetica Neue Bold Condensed"/>
                          <w:b/>
                          <w:bCs/>
                          <w:i w:val="0"/>
                          <w:iCs w:val="0"/>
                          <w:color w:val="FFFFFF" w:themeColor="background1"/>
                          <w:kern w:val="24"/>
                          <w:sz w:val="24"/>
                          <w:szCs w:val="24"/>
                          <w:lang w:eastAsia="en-NZ"/>
                        </w:rPr>
                        <w:t xml:space="preserve">SODA </w:t>
                      </w:r>
                      <w:r>
                        <w:rPr>
                          <w:rFonts w:ascii="Nunito" w:eastAsia="+mn-ea" w:hAnsi="Nunito" w:cs="Helvetica Neue Bold Condensed"/>
                          <w:b/>
                          <w:bCs/>
                          <w:i w:val="0"/>
                          <w:iCs w:val="0"/>
                          <w:color w:val="FFFFFF" w:themeColor="background1"/>
                          <w:kern w:val="24"/>
                          <w:sz w:val="24"/>
                          <w:szCs w:val="24"/>
                          <w:lang w:eastAsia="en-NZ"/>
                        </w:rPr>
                        <w:t>VALUES</w:t>
                      </w:r>
                    </w:p>
                  </w:txbxContent>
                </v:textbox>
              </v:shape>
            </w:pict>
          </mc:Fallback>
        </mc:AlternateContent>
      </w:r>
    </w:p>
    <w:p w14:paraId="63FEF936" w14:textId="02AC57B5" w:rsidR="00485A16" w:rsidRPr="00CA4130" w:rsidRDefault="00485A16" w:rsidP="00D65239">
      <w:pPr>
        <w:pStyle w:val="Body"/>
        <w:spacing w:line="276" w:lineRule="auto"/>
        <w:rPr>
          <w:rFonts w:ascii="Nunito" w:hAnsi="Nunito"/>
          <w:sz w:val="21"/>
          <w:szCs w:val="21"/>
        </w:rPr>
      </w:pPr>
    </w:p>
    <w:p w14:paraId="6CFBA89F" w14:textId="77777777" w:rsidR="00485A16" w:rsidRPr="00CA4130" w:rsidRDefault="00485A16" w:rsidP="00D65239">
      <w:pPr>
        <w:pBdr>
          <w:top w:val="nil"/>
          <w:left w:val="nil"/>
          <w:bottom w:val="nil"/>
          <w:right w:val="nil"/>
          <w:between w:val="nil"/>
          <w:bar w:val="nil"/>
        </w:pBdr>
        <w:spacing w:before="120" w:after="120" w:line="276" w:lineRule="auto"/>
        <w:rPr>
          <w:rFonts w:ascii="Nunito" w:eastAsia="Calibri" w:hAnsi="Nunito" w:cs="Calibri"/>
          <w:color w:val="000000"/>
          <w:sz w:val="21"/>
          <w:szCs w:val="21"/>
          <w:u w:color="000000"/>
          <w:bdr w:val="nil"/>
          <w:lang w:val="en-NZ"/>
        </w:rPr>
      </w:pPr>
    </w:p>
    <w:p w14:paraId="08955905" w14:textId="77777777" w:rsidR="001C4AC8" w:rsidRDefault="001C4AC8" w:rsidP="001C4A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lang w:val="en-US"/>
        </w:rPr>
        <w:t>Be Exceptional</w:t>
      </w:r>
      <w:r>
        <w:rPr>
          <w:rStyle w:val="eop"/>
          <w:rFonts w:ascii="Calibri" w:eastAsiaTheme="majorEastAsia" w:hAnsi="Calibri" w:cs="Calibri"/>
        </w:rPr>
        <w:t> </w:t>
      </w:r>
    </w:p>
    <w:p w14:paraId="6484C511" w14:textId="77777777" w:rsidR="001C4AC8" w:rsidRDefault="001C4AC8" w:rsidP="001C4AC8">
      <w:pPr>
        <w:pStyle w:val="paragraph"/>
        <w:numPr>
          <w:ilvl w:val="0"/>
          <w:numId w:val="3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Provide exceptional customer service, every time</w:t>
      </w:r>
      <w:r>
        <w:rPr>
          <w:rStyle w:val="eop"/>
          <w:rFonts w:ascii="Calibri" w:eastAsiaTheme="majorEastAsia" w:hAnsi="Calibri" w:cs="Calibri"/>
        </w:rPr>
        <w:t> </w:t>
      </w:r>
    </w:p>
    <w:p w14:paraId="54891C7A" w14:textId="77777777" w:rsidR="001C4AC8" w:rsidRDefault="001C4AC8" w:rsidP="001C4AC8">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Anticipate customers’ needs and exceed expectations</w:t>
      </w:r>
      <w:r>
        <w:rPr>
          <w:rStyle w:val="eop"/>
          <w:rFonts w:ascii="Calibri" w:eastAsiaTheme="majorEastAsia" w:hAnsi="Calibri" w:cs="Calibri"/>
        </w:rPr>
        <w:t> </w:t>
      </w:r>
    </w:p>
    <w:p w14:paraId="2B166577" w14:textId="77777777" w:rsidR="001C4AC8" w:rsidRDefault="001C4AC8" w:rsidP="001C4AC8">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Make decisions with a customer-centric lens</w:t>
      </w:r>
      <w:r>
        <w:rPr>
          <w:rStyle w:val="eop"/>
          <w:rFonts w:ascii="Calibri" w:eastAsiaTheme="majorEastAsia" w:hAnsi="Calibri" w:cs="Calibri"/>
        </w:rPr>
        <w:t> </w:t>
      </w:r>
    </w:p>
    <w:p w14:paraId="153F4459" w14:textId="77777777" w:rsidR="001C4AC8" w:rsidRDefault="001C4AC8" w:rsidP="001C4A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lang w:val="en-US"/>
        </w:rPr>
        <w:t>Be Brave</w:t>
      </w:r>
      <w:r>
        <w:rPr>
          <w:rStyle w:val="eop"/>
          <w:rFonts w:ascii="Calibri" w:eastAsiaTheme="majorEastAsia" w:hAnsi="Calibri" w:cs="Calibri"/>
        </w:rPr>
        <w:t> </w:t>
      </w:r>
    </w:p>
    <w:p w14:paraId="372DD410" w14:textId="77777777" w:rsidR="001C4AC8" w:rsidRDefault="001C4AC8" w:rsidP="001C4AC8">
      <w:pPr>
        <w:pStyle w:val="paragraph"/>
        <w:numPr>
          <w:ilvl w:val="0"/>
          <w:numId w:val="4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Always strive for excellence and continuous improvement</w:t>
      </w:r>
      <w:r>
        <w:rPr>
          <w:rStyle w:val="eop"/>
          <w:rFonts w:ascii="Calibri" w:eastAsiaTheme="majorEastAsia" w:hAnsi="Calibri" w:cs="Calibri"/>
        </w:rPr>
        <w:t> </w:t>
      </w:r>
    </w:p>
    <w:p w14:paraId="742D3975" w14:textId="77777777" w:rsidR="001C4AC8" w:rsidRDefault="001C4AC8" w:rsidP="001C4AC8">
      <w:pPr>
        <w:pStyle w:val="paragraph"/>
        <w:numPr>
          <w:ilvl w:val="0"/>
          <w:numId w:val="4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Embrace failure as a learning opportunity, test ideas and make tough decisions</w:t>
      </w:r>
      <w:r>
        <w:rPr>
          <w:rStyle w:val="eop"/>
          <w:rFonts w:ascii="Calibri" w:eastAsiaTheme="majorEastAsia" w:hAnsi="Calibri" w:cs="Calibri"/>
        </w:rPr>
        <w:t> </w:t>
      </w:r>
    </w:p>
    <w:p w14:paraId="060240EF" w14:textId="77777777" w:rsidR="001C4AC8" w:rsidRDefault="001C4AC8" w:rsidP="001C4AC8">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Encourage risk-taking and creativity</w:t>
      </w:r>
      <w:r>
        <w:rPr>
          <w:rStyle w:val="eop"/>
          <w:rFonts w:ascii="Calibri" w:eastAsiaTheme="majorEastAsia" w:hAnsi="Calibri" w:cs="Calibri"/>
        </w:rPr>
        <w:t> </w:t>
      </w:r>
    </w:p>
    <w:p w14:paraId="1F81B4DE" w14:textId="77777777" w:rsidR="001C4AC8" w:rsidRDefault="001C4AC8" w:rsidP="001C4A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lang w:val="en-US"/>
        </w:rPr>
        <w:t>Be Better</w:t>
      </w:r>
      <w:r>
        <w:rPr>
          <w:rStyle w:val="eop"/>
          <w:rFonts w:ascii="Calibri" w:eastAsiaTheme="majorEastAsia" w:hAnsi="Calibri" w:cs="Calibri"/>
        </w:rPr>
        <w:t> </w:t>
      </w:r>
    </w:p>
    <w:p w14:paraId="4E046A49" w14:textId="77777777" w:rsidR="001C4AC8" w:rsidRDefault="001C4AC8" w:rsidP="001C4AC8">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Continuously improve and learn, seek new and better ways of doing things</w:t>
      </w:r>
      <w:r>
        <w:rPr>
          <w:rStyle w:val="eop"/>
          <w:rFonts w:ascii="Calibri" w:eastAsiaTheme="majorEastAsia" w:hAnsi="Calibri" w:cs="Calibri"/>
        </w:rPr>
        <w:t> </w:t>
      </w:r>
    </w:p>
    <w:p w14:paraId="1A6E50DB" w14:textId="77777777" w:rsidR="001C4AC8" w:rsidRDefault="001C4AC8" w:rsidP="001C4AC8">
      <w:pPr>
        <w:pStyle w:val="paragraph"/>
        <w:numPr>
          <w:ilvl w:val="0"/>
          <w:numId w:val="4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Reflect on performance and get feedback to push boundaries and achieve better outcomes</w:t>
      </w:r>
      <w:r>
        <w:rPr>
          <w:rStyle w:val="eop"/>
          <w:rFonts w:ascii="Calibri" w:eastAsiaTheme="majorEastAsia" w:hAnsi="Calibri" w:cs="Calibri"/>
        </w:rPr>
        <w:t> </w:t>
      </w:r>
    </w:p>
    <w:p w14:paraId="1520AF56" w14:textId="77777777" w:rsidR="001C4AC8" w:rsidRDefault="001C4AC8" w:rsidP="001C4AC8">
      <w:pPr>
        <w:pStyle w:val="paragraph"/>
        <w:numPr>
          <w:ilvl w:val="0"/>
          <w:numId w:val="4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lang w:val="en-US"/>
        </w:rPr>
        <w:t>Create more value and improve outcomes for our customers and stakeholders</w:t>
      </w:r>
      <w:r>
        <w:rPr>
          <w:rStyle w:val="eop"/>
          <w:rFonts w:ascii="Calibri" w:eastAsiaTheme="majorEastAsia" w:hAnsi="Calibri" w:cs="Calibri"/>
        </w:rPr>
        <w:t> </w:t>
      </w:r>
    </w:p>
    <w:p w14:paraId="1B73C3FF" w14:textId="77777777" w:rsidR="00DD1D69" w:rsidRPr="00CA4130" w:rsidRDefault="00DD1D69" w:rsidP="00D65239">
      <w:pPr>
        <w:pBdr>
          <w:top w:val="nil"/>
          <w:left w:val="nil"/>
          <w:bottom w:val="nil"/>
          <w:right w:val="nil"/>
          <w:between w:val="nil"/>
          <w:bar w:val="nil"/>
        </w:pBdr>
        <w:spacing w:before="120" w:after="120" w:line="276" w:lineRule="auto"/>
        <w:rPr>
          <w:rFonts w:ascii="Nunito" w:eastAsia="Calibri" w:hAnsi="Nunito" w:cs="Calibri"/>
          <w:color w:val="000000"/>
          <w:sz w:val="21"/>
          <w:szCs w:val="21"/>
          <w:u w:color="000000"/>
          <w:bdr w:val="nil"/>
          <w:lang w:val="en-NZ"/>
        </w:rPr>
      </w:pPr>
    </w:p>
    <w:sectPr w:rsidR="00DD1D69" w:rsidRPr="00CA4130" w:rsidSect="004A2BC5">
      <w:headerReference w:type="default" r:id="rId12"/>
      <w:pgSz w:w="11920" w:h="16820"/>
      <w:pgMar w:top="709"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3932" w14:textId="77777777" w:rsidR="00E217C7" w:rsidRDefault="00E217C7" w:rsidP="00CC1A87">
      <w:pPr>
        <w:spacing w:after="0" w:line="240" w:lineRule="auto"/>
      </w:pPr>
      <w:r>
        <w:separator/>
      </w:r>
    </w:p>
  </w:endnote>
  <w:endnote w:type="continuationSeparator" w:id="0">
    <w:p w14:paraId="388716B6" w14:textId="77777777" w:rsidR="00E217C7" w:rsidRDefault="00E217C7" w:rsidP="00CC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20B0604020202020204"/>
    <w:charset w:val="00"/>
    <w:family w:val="roman"/>
    <w:notTrueType/>
    <w:pitch w:val="default"/>
  </w:font>
  <w:font w:name="Nunito">
    <w:panose1 w:val="00000000000000000000"/>
    <w:charset w:val="4D"/>
    <w:family w:val="auto"/>
    <w:pitch w:val="variable"/>
    <w:sig w:usb0="A00002FF" w:usb1="5000204B" w:usb2="00000000" w:usb3="00000000" w:csb0="00000197" w:csb1="00000000"/>
  </w:font>
  <w:font w:name="Helvetica Neue Bold Condensed">
    <w:panose1 w:val="02000806000000020004"/>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3029" w14:textId="77777777" w:rsidR="00E217C7" w:rsidRDefault="00E217C7" w:rsidP="00CC1A87">
      <w:pPr>
        <w:spacing w:after="0" w:line="240" w:lineRule="auto"/>
      </w:pPr>
      <w:r>
        <w:separator/>
      </w:r>
    </w:p>
  </w:footnote>
  <w:footnote w:type="continuationSeparator" w:id="0">
    <w:p w14:paraId="5CF0E8A5" w14:textId="77777777" w:rsidR="00E217C7" w:rsidRDefault="00E217C7" w:rsidP="00CC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82A7" w14:textId="5A90B4CB" w:rsidR="00701B58" w:rsidRDefault="00701B58" w:rsidP="00701B58">
    <w:pPr>
      <w:pStyle w:val="Header"/>
      <w:jc w:val="right"/>
    </w:pPr>
    <w:r>
      <w:rPr>
        <w:rFonts w:ascii="Nunito" w:hAnsi="Nunito"/>
        <w:b/>
        <w:bCs/>
        <w:noProof/>
      </w:rPr>
      <w:drawing>
        <wp:inline distT="0" distB="0" distL="0" distR="0" wp14:anchorId="1D397AE6" wp14:editId="412C8C04">
          <wp:extent cx="1728683" cy="558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820935" cy="588621"/>
                  </a:xfrm>
                  <a:prstGeom prst="rect">
                    <a:avLst/>
                  </a:prstGeom>
                </pic:spPr>
              </pic:pic>
            </a:graphicData>
          </a:graphic>
        </wp:inline>
      </w:drawing>
    </w:r>
  </w:p>
  <w:p w14:paraId="7C74A84F" w14:textId="2269D35D" w:rsidR="00701B58" w:rsidRDefault="00701B58" w:rsidP="00701B58">
    <w:pPr>
      <w:pStyle w:val="Header"/>
      <w:jc w:val="right"/>
    </w:pPr>
  </w:p>
  <w:p w14:paraId="50DE6995" w14:textId="77777777" w:rsidR="00701B58" w:rsidRDefault="00701B58" w:rsidP="00701B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923"/>
    <w:multiLevelType w:val="hybridMultilevel"/>
    <w:tmpl w:val="89446F1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5AD8"/>
    <w:multiLevelType w:val="multilevel"/>
    <w:tmpl w:val="CD5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0728E"/>
    <w:multiLevelType w:val="multilevel"/>
    <w:tmpl w:val="42924166"/>
    <w:lvl w:ilvl="0">
      <w:start w:val="1"/>
      <w:numFmt w:val="decimal"/>
      <w:lvlText w:val="%1."/>
      <w:lvlJc w:val="left"/>
      <w:rPr>
        <w:b/>
        <w:bCs/>
        <w:position w:val="0"/>
        <w:lang w:val="en-US"/>
      </w:rPr>
    </w:lvl>
    <w:lvl w:ilvl="1">
      <w:start w:val="1"/>
      <w:numFmt w:val="bullet"/>
      <w:lvlText w:val=""/>
      <w:lvlJc w:val="left"/>
      <w:pPr>
        <w:ind w:left="360" w:hanging="360"/>
      </w:pPr>
      <w:rPr>
        <w:rFonts w:ascii="Symbol" w:hAnsi="Symbol" w:hint="default"/>
        <w:b/>
        <w:bCs/>
        <w:position w:val="0"/>
        <w:lang w:val="en-US"/>
      </w:rPr>
    </w:lvl>
    <w:lvl w:ilvl="2">
      <w:start w:val="1"/>
      <w:numFmt w:val="decimal"/>
      <w:lvlText w:val="%3."/>
      <w:lvlJc w:val="left"/>
      <w:rPr>
        <w:b/>
        <w:bCs/>
        <w:position w:val="0"/>
        <w:lang w:val="en-US"/>
      </w:rPr>
    </w:lvl>
    <w:lvl w:ilvl="3">
      <w:start w:val="1"/>
      <w:numFmt w:val="decimal"/>
      <w:lvlText w:val="%4."/>
      <w:lvlJc w:val="left"/>
      <w:rPr>
        <w:b/>
        <w:bCs/>
        <w:position w:val="0"/>
        <w:lang w:val="en-US"/>
      </w:rPr>
    </w:lvl>
    <w:lvl w:ilvl="4">
      <w:start w:val="1"/>
      <w:numFmt w:val="decimal"/>
      <w:lvlText w:val="%5."/>
      <w:lvlJc w:val="left"/>
      <w:rPr>
        <w:b/>
        <w:bCs/>
        <w:position w:val="0"/>
        <w:lang w:val="en-US"/>
      </w:rPr>
    </w:lvl>
    <w:lvl w:ilvl="5">
      <w:start w:val="1"/>
      <w:numFmt w:val="decimal"/>
      <w:lvlText w:val="%6."/>
      <w:lvlJc w:val="left"/>
      <w:rPr>
        <w:b/>
        <w:bCs/>
        <w:position w:val="0"/>
        <w:lang w:val="en-US"/>
      </w:rPr>
    </w:lvl>
    <w:lvl w:ilvl="6">
      <w:start w:val="1"/>
      <w:numFmt w:val="decimal"/>
      <w:lvlText w:val="%7."/>
      <w:lvlJc w:val="left"/>
      <w:rPr>
        <w:b/>
        <w:bCs/>
        <w:position w:val="0"/>
        <w:lang w:val="en-US"/>
      </w:rPr>
    </w:lvl>
    <w:lvl w:ilvl="7">
      <w:start w:val="1"/>
      <w:numFmt w:val="decimal"/>
      <w:lvlText w:val="%8."/>
      <w:lvlJc w:val="left"/>
      <w:rPr>
        <w:b/>
        <w:bCs/>
        <w:position w:val="0"/>
        <w:lang w:val="en-US"/>
      </w:rPr>
    </w:lvl>
    <w:lvl w:ilvl="8">
      <w:start w:val="1"/>
      <w:numFmt w:val="decimal"/>
      <w:lvlText w:val="%9."/>
      <w:lvlJc w:val="left"/>
      <w:rPr>
        <w:b/>
        <w:bCs/>
        <w:position w:val="0"/>
        <w:lang w:val="en-US"/>
      </w:rPr>
    </w:lvl>
  </w:abstractNum>
  <w:abstractNum w:abstractNumId="3" w15:restartNumberingAfterBreak="0">
    <w:nsid w:val="18052B00"/>
    <w:multiLevelType w:val="hybridMultilevel"/>
    <w:tmpl w:val="071E8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DC5224"/>
    <w:multiLevelType w:val="multilevel"/>
    <w:tmpl w:val="DE5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6543C"/>
    <w:multiLevelType w:val="hybridMultilevel"/>
    <w:tmpl w:val="A6E04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417983"/>
    <w:multiLevelType w:val="hybridMultilevel"/>
    <w:tmpl w:val="AF82B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A9F4D48"/>
    <w:multiLevelType w:val="hybridMultilevel"/>
    <w:tmpl w:val="2DB60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E0034"/>
    <w:multiLevelType w:val="hybridMultilevel"/>
    <w:tmpl w:val="E062CF2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D1CD0"/>
    <w:multiLevelType w:val="hybridMultilevel"/>
    <w:tmpl w:val="FE7EF6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C853634"/>
    <w:multiLevelType w:val="hybridMultilevel"/>
    <w:tmpl w:val="56FECB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1C2909"/>
    <w:multiLevelType w:val="multilevel"/>
    <w:tmpl w:val="EABA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549"/>
    <w:multiLevelType w:val="hybridMultilevel"/>
    <w:tmpl w:val="B7163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B038E9"/>
    <w:multiLevelType w:val="multilevel"/>
    <w:tmpl w:val="1BF6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E74B0"/>
    <w:multiLevelType w:val="hybridMultilevel"/>
    <w:tmpl w:val="93C222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4706F"/>
    <w:multiLevelType w:val="hybridMultilevel"/>
    <w:tmpl w:val="A86EF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45AD3"/>
    <w:multiLevelType w:val="multilevel"/>
    <w:tmpl w:val="200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E96114"/>
    <w:multiLevelType w:val="hybridMultilevel"/>
    <w:tmpl w:val="04F0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6BE3"/>
    <w:multiLevelType w:val="hybridMultilevel"/>
    <w:tmpl w:val="5D6AFD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666B8E"/>
    <w:multiLevelType w:val="multilevel"/>
    <w:tmpl w:val="CE9E2E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435770A"/>
    <w:multiLevelType w:val="multilevel"/>
    <w:tmpl w:val="2E3C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152F38"/>
    <w:multiLevelType w:val="hybridMultilevel"/>
    <w:tmpl w:val="8CC6047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92818"/>
    <w:multiLevelType w:val="multilevel"/>
    <w:tmpl w:val="AD8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65DA8"/>
    <w:multiLevelType w:val="multilevel"/>
    <w:tmpl w:val="76B4719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114A1"/>
    <w:multiLevelType w:val="multilevel"/>
    <w:tmpl w:val="45AC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C6D9D"/>
    <w:multiLevelType w:val="hybridMultilevel"/>
    <w:tmpl w:val="EFEC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E7D0D"/>
    <w:multiLevelType w:val="hybridMultilevel"/>
    <w:tmpl w:val="6518B8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460383"/>
    <w:multiLevelType w:val="hybridMultilevel"/>
    <w:tmpl w:val="B5ECA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BE5E87"/>
    <w:multiLevelType w:val="multilevel"/>
    <w:tmpl w:val="718A3B3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15C48"/>
    <w:multiLevelType w:val="multilevel"/>
    <w:tmpl w:val="01240358"/>
    <w:styleLink w:val="List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15:restartNumberingAfterBreak="0">
    <w:nsid w:val="52932966"/>
    <w:multiLevelType w:val="hybridMultilevel"/>
    <w:tmpl w:val="0E00842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15:restartNumberingAfterBreak="0">
    <w:nsid w:val="537907CA"/>
    <w:multiLevelType w:val="hybridMultilevel"/>
    <w:tmpl w:val="BED6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81255"/>
    <w:multiLevelType w:val="hybridMultilevel"/>
    <w:tmpl w:val="E8B2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B80C04"/>
    <w:multiLevelType w:val="hybridMultilevel"/>
    <w:tmpl w:val="467A478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57674208"/>
    <w:multiLevelType w:val="hybridMultilevel"/>
    <w:tmpl w:val="AF284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A85BC5"/>
    <w:multiLevelType w:val="hybridMultilevel"/>
    <w:tmpl w:val="B31C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6456C"/>
    <w:multiLevelType w:val="hybridMultilevel"/>
    <w:tmpl w:val="9320A3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7" w15:restartNumberingAfterBreak="0">
    <w:nsid w:val="5B8F4C17"/>
    <w:multiLevelType w:val="multilevel"/>
    <w:tmpl w:val="BF12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593C18"/>
    <w:multiLevelType w:val="multilevel"/>
    <w:tmpl w:val="3F3C526E"/>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5E9E0D16"/>
    <w:multiLevelType w:val="multilevel"/>
    <w:tmpl w:val="86FAB40C"/>
    <w:styleLink w:val="List41"/>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shd w:val="clear" w:color="auto" w:fill="FFFF00"/>
        <w:vertAlign w:val="baseline"/>
        <w:lang w:val="en-US"/>
        <w14:textOutline w14:w="0" w14:cap="rnd" w14:cmpd="sng" w14:algn="ctr">
          <w14:noFill/>
          <w14:prstDash w14:val="solid"/>
          <w14:bevel/>
        </w14:textOutline>
      </w:rPr>
    </w:lvl>
  </w:abstractNum>
  <w:abstractNum w:abstractNumId="40" w15:restartNumberingAfterBreak="0">
    <w:nsid w:val="6F74102F"/>
    <w:multiLevelType w:val="multilevel"/>
    <w:tmpl w:val="427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DB56BA"/>
    <w:multiLevelType w:val="hybridMultilevel"/>
    <w:tmpl w:val="E1CE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C3BC6"/>
    <w:multiLevelType w:val="hybridMultilevel"/>
    <w:tmpl w:val="3FF8704E"/>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97C4E04"/>
    <w:multiLevelType w:val="hybridMultilevel"/>
    <w:tmpl w:val="709A5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278B0"/>
    <w:multiLevelType w:val="hybridMultilevel"/>
    <w:tmpl w:val="A8B0F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808BF"/>
    <w:multiLevelType w:val="multilevel"/>
    <w:tmpl w:val="4B7C56D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363C9"/>
    <w:multiLevelType w:val="hybridMultilevel"/>
    <w:tmpl w:val="B810DD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8189262">
    <w:abstractNumId w:val="29"/>
  </w:num>
  <w:num w:numId="2" w16cid:durableId="534079405">
    <w:abstractNumId w:val="2"/>
  </w:num>
  <w:num w:numId="3" w16cid:durableId="1681204339">
    <w:abstractNumId w:val="34"/>
  </w:num>
  <w:num w:numId="4" w16cid:durableId="109084461">
    <w:abstractNumId w:val="14"/>
  </w:num>
  <w:num w:numId="5" w16cid:durableId="285818603">
    <w:abstractNumId w:val="25"/>
  </w:num>
  <w:num w:numId="6" w16cid:durableId="1548882146">
    <w:abstractNumId w:val="26"/>
  </w:num>
  <w:num w:numId="7" w16cid:durableId="493574950">
    <w:abstractNumId w:val="12"/>
  </w:num>
  <w:num w:numId="8" w16cid:durableId="736170499">
    <w:abstractNumId w:val="5"/>
  </w:num>
  <w:num w:numId="9" w16cid:durableId="1666740172">
    <w:abstractNumId w:val="30"/>
  </w:num>
  <w:num w:numId="10" w16cid:durableId="779498396">
    <w:abstractNumId w:val="15"/>
  </w:num>
  <w:num w:numId="11" w16cid:durableId="2086950338">
    <w:abstractNumId w:val="32"/>
  </w:num>
  <w:num w:numId="12" w16cid:durableId="735320211">
    <w:abstractNumId w:val="21"/>
  </w:num>
  <w:num w:numId="13" w16cid:durableId="1175724483">
    <w:abstractNumId w:val="0"/>
  </w:num>
  <w:num w:numId="14" w16cid:durableId="1694262908">
    <w:abstractNumId w:val="38"/>
  </w:num>
  <w:num w:numId="15" w16cid:durableId="1120225427">
    <w:abstractNumId w:val="39"/>
  </w:num>
  <w:num w:numId="16" w16cid:durableId="949387236">
    <w:abstractNumId w:val="18"/>
  </w:num>
  <w:num w:numId="17" w16cid:durableId="1870483603">
    <w:abstractNumId w:val="31"/>
  </w:num>
  <w:num w:numId="18" w16cid:durableId="2112816086">
    <w:abstractNumId w:val="44"/>
  </w:num>
  <w:num w:numId="19" w16cid:durableId="1749616460">
    <w:abstractNumId w:val="36"/>
  </w:num>
  <w:num w:numId="20" w16cid:durableId="2105804702">
    <w:abstractNumId w:val="43"/>
  </w:num>
  <w:num w:numId="21" w16cid:durableId="1525557820">
    <w:abstractNumId w:val="28"/>
  </w:num>
  <w:num w:numId="22" w16cid:durableId="1795370697">
    <w:abstractNumId w:val="45"/>
  </w:num>
  <w:num w:numId="23" w16cid:durableId="48647716">
    <w:abstractNumId w:val="23"/>
  </w:num>
  <w:num w:numId="24" w16cid:durableId="365184287">
    <w:abstractNumId w:val="35"/>
  </w:num>
  <w:num w:numId="25" w16cid:durableId="138109750">
    <w:abstractNumId w:val="33"/>
  </w:num>
  <w:num w:numId="26" w16cid:durableId="1846246352">
    <w:abstractNumId w:val="17"/>
  </w:num>
  <w:num w:numId="27" w16cid:durableId="552499978">
    <w:abstractNumId w:val="41"/>
  </w:num>
  <w:num w:numId="28" w16cid:durableId="1884443274">
    <w:abstractNumId w:val="46"/>
  </w:num>
  <w:num w:numId="29" w16cid:durableId="950666006">
    <w:abstractNumId w:val="27"/>
  </w:num>
  <w:num w:numId="30" w16cid:durableId="569192493">
    <w:abstractNumId w:val="19"/>
  </w:num>
  <w:num w:numId="31" w16cid:durableId="178131873">
    <w:abstractNumId w:val="9"/>
  </w:num>
  <w:num w:numId="32" w16cid:durableId="1903905903">
    <w:abstractNumId w:val="42"/>
  </w:num>
  <w:num w:numId="33" w16cid:durableId="288821541">
    <w:abstractNumId w:val="6"/>
  </w:num>
  <w:num w:numId="34" w16cid:durableId="978998712">
    <w:abstractNumId w:val="10"/>
  </w:num>
  <w:num w:numId="35" w16cid:durableId="388575642">
    <w:abstractNumId w:val="7"/>
  </w:num>
  <w:num w:numId="36" w16cid:durableId="1555701590">
    <w:abstractNumId w:val="3"/>
  </w:num>
  <w:num w:numId="37" w16cid:durableId="32849186">
    <w:abstractNumId w:val="8"/>
  </w:num>
  <w:num w:numId="38" w16cid:durableId="1522623465">
    <w:abstractNumId w:val="13"/>
  </w:num>
  <w:num w:numId="39" w16cid:durableId="1929533410">
    <w:abstractNumId w:val="40"/>
  </w:num>
  <w:num w:numId="40" w16cid:durableId="1045177617">
    <w:abstractNumId w:val="20"/>
  </w:num>
  <w:num w:numId="41" w16cid:durableId="490831678">
    <w:abstractNumId w:val="11"/>
  </w:num>
  <w:num w:numId="42" w16cid:durableId="651175391">
    <w:abstractNumId w:val="16"/>
  </w:num>
  <w:num w:numId="43" w16cid:durableId="824901659">
    <w:abstractNumId w:val="1"/>
  </w:num>
  <w:num w:numId="44" w16cid:durableId="413212588">
    <w:abstractNumId w:val="24"/>
  </w:num>
  <w:num w:numId="45" w16cid:durableId="352460800">
    <w:abstractNumId w:val="22"/>
  </w:num>
  <w:num w:numId="46" w16cid:durableId="935019625">
    <w:abstractNumId w:val="37"/>
  </w:num>
  <w:num w:numId="47" w16cid:durableId="21473838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F8"/>
    <w:rsid w:val="000007EB"/>
    <w:rsid w:val="00015982"/>
    <w:rsid w:val="00041BCF"/>
    <w:rsid w:val="00042A4D"/>
    <w:rsid w:val="00054196"/>
    <w:rsid w:val="00054CA8"/>
    <w:rsid w:val="000613FB"/>
    <w:rsid w:val="00066472"/>
    <w:rsid w:val="0007365B"/>
    <w:rsid w:val="0008011E"/>
    <w:rsid w:val="000840B2"/>
    <w:rsid w:val="000A1631"/>
    <w:rsid w:val="000A4699"/>
    <w:rsid w:val="000B7DF7"/>
    <w:rsid w:val="000C0D1A"/>
    <w:rsid w:val="000C44B8"/>
    <w:rsid w:val="000D6CF6"/>
    <w:rsid w:val="000D7FE6"/>
    <w:rsid w:val="000E07A2"/>
    <w:rsid w:val="000E0D60"/>
    <w:rsid w:val="000E6570"/>
    <w:rsid w:val="000E712C"/>
    <w:rsid w:val="000F0EBD"/>
    <w:rsid w:val="000F67E6"/>
    <w:rsid w:val="00105273"/>
    <w:rsid w:val="001115E7"/>
    <w:rsid w:val="00114A16"/>
    <w:rsid w:val="00122A1A"/>
    <w:rsid w:val="00124A9A"/>
    <w:rsid w:val="001415F6"/>
    <w:rsid w:val="00146B35"/>
    <w:rsid w:val="00174E79"/>
    <w:rsid w:val="001827FF"/>
    <w:rsid w:val="001941BC"/>
    <w:rsid w:val="00194BA2"/>
    <w:rsid w:val="001C280D"/>
    <w:rsid w:val="001C2FA6"/>
    <w:rsid w:val="001C4AC8"/>
    <w:rsid w:val="001C7E7B"/>
    <w:rsid w:val="001D40A4"/>
    <w:rsid w:val="001F251D"/>
    <w:rsid w:val="001F6B1D"/>
    <w:rsid w:val="00215625"/>
    <w:rsid w:val="00226963"/>
    <w:rsid w:val="00235D40"/>
    <w:rsid w:val="0023755A"/>
    <w:rsid w:val="00244730"/>
    <w:rsid w:val="00254CC2"/>
    <w:rsid w:val="0025673B"/>
    <w:rsid w:val="00264CD6"/>
    <w:rsid w:val="0027643D"/>
    <w:rsid w:val="00281E7D"/>
    <w:rsid w:val="00292B2B"/>
    <w:rsid w:val="00293641"/>
    <w:rsid w:val="00293981"/>
    <w:rsid w:val="002A7D4D"/>
    <w:rsid w:val="002C546A"/>
    <w:rsid w:val="002C615D"/>
    <w:rsid w:val="002C7653"/>
    <w:rsid w:val="002D7242"/>
    <w:rsid w:val="002E56BE"/>
    <w:rsid w:val="00300B79"/>
    <w:rsid w:val="00304E84"/>
    <w:rsid w:val="00306A47"/>
    <w:rsid w:val="003150D8"/>
    <w:rsid w:val="00322DD1"/>
    <w:rsid w:val="00325510"/>
    <w:rsid w:val="00340DDD"/>
    <w:rsid w:val="00363E9B"/>
    <w:rsid w:val="003728E8"/>
    <w:rsid w:val="00387551"/>
    <w:rsid w:val="00392A96"/>
    <w:rsid w:val="00393868"/>
    <w:rsid w:val="00393BEA"/>
    <w:rsid w:val="003A20B8"/>
    <w:rsid w:val="003B2FD7"/>
    <w:rsid w:val="003C61B6"/>
    <w:rsid w:val="003E00B5"/>
    <w:rsid w:val="003E6E04"/>
    <w:rsid w:val="003F3D13"/>
    <w:rsid w:val="004021F2"/>
    <w:rsid w:val="004055CE"/>
    <w:rsid w:val="0040654C"/>
    <w:rsid w:val="00407AC1"/>
    <w:rsid w:val="0043131B"/>
    <w:rsid w:val="00431688"/>
    <w:rsid w:val="004415A4"/>
    <w:rsid w:val="004572C6"/>
    <w:rsid w:val="00466CA5"/>
    <w:rsid w:val="00485A16"/>
    <w:rsid w:val="0048755E"/>
    <w:rsid w:val="004A10DE"/>
    <w:rsid w:val="004A2BC5"/>
    <w:rsid w:val="004A42E1"/>
    <w:rsid w:val="004C1EB0"/>
    <w:rsid w:val="004D38B2"/>
    <w:rsid w:val="004D498A"/>
    <w:rsid w:val="004D7497"/>
    <w:rsid w:val="004E2469"/>
    <w:rsid w:val="004E2E12"/>
    <w:rsid w:val="00502DF3"/>
    <w:rsid w:val="00504161"/>
    <w:rsid w:val="00505596"/>
    <w:rsid w:val="00505918"/>
    <w:rsid w:val="0053282E"/>
    <w:rsid w:val="005445E9"/>
    <w:rsid w:val="00545B32"/>
    <w:rsid w:val="005472ED"/>
    <w:rsid w:val="00547F8F"/>
    <w:rsid w:val="00554ADC"/>
    <w:rsid w:val="00556B2E"/>
    <w:rsid w:val="00570209"/>
    <w:rsid w:val="0057490F"/>
    <w:rsid w:val="00581547"/>
    <w:rsid w:val="00582C33"/>
    <w:rsid w:val="00586CEE"/>
    <w:rsid w:val="00587403"/>
    <w:rsid w:val="00587DC5"/>
    <w:rsid w:val="005916C6"/>
    <w:rsid w:val="00596954"/>
    <w:rsid w:val="00597FF5"/>
    <w:rsid w:val="005A3DEF"/>
    <w:rsid w:val="005A454A"/>
    <w:rsid w:val="005B01F2"/>
    <w:rsid w:val="005C441C"/>
    <w:rsid w:val="005E0A62"/>
    <w:rsid w:val="005E4021"/>
    <w:rsid w:val="005F146A"/>
    <w:rsid w:val="005F5726"/>
    <w:rsid w:val="0060427B"/>
    <w:rsid w:val="00624BA7"/>
    <w:rsid w:val="0062723C"/>
    <w:rsid w:val="0063475D"/>
    <w:rsid w:val="00636DA7"/>
    <w:rsid w:val="006373A2"/>
    <w:rsid w:val="00641C6A"/>
    <w:rsid w:val="006563C0"/>
    <w:rsid w:val="00672369"/>
    <w:rsid w:val="00673125"/>
    <w:rsid w:val="006742FF"/>
    <w:rsid w:val="0067549B"/>
    <w:rsid w:val="006754A5"/>
    <w:rsid w:val="006760A2"/>
    <w:rsid w:val="00686D43"/>
    <w:rsid w:val="0069091C"/>
    <w:rsid w:val="006A2218"/>
    <w:rsid w:val="006B3F41"/>
    <w:rsid w:val="006D26D7"/>
    <w:rsid w:val="006D5305"/>
    <w:rsid w:val="006F2E48"/>
    <w:rsid w:val="006F56D7"/>
    <w:rsid w:val="00701B58"/>
    <w:rsid w:val="00706D84"/>
    <w:rsid w:val="007217F7"/>
    <w:rsid w:val="0072457D"/>
    <w:rsid w:val="00726CAD"/>
    <w:rsid w:val="00733C21"/>
    <w:rsid w:val="0074174D"/>
    <w:rsid w:val="00745DE8"/>
    <w:rsid w:val="00751135"/>
    <w:rsid w:val="00774C3D"/>
    <w:rsid w:val="007801BD"/>
    <w:rsid w:val="00780D4C"/>
    <w:rsid w:val="00784702"/>
    <w:rsid w:val="007871A1"/>
    <w:rsid w:val="00790DFC"/>
    <w:rsid w:val="007935F7"/>
    <w:rsid w:val="007940C7"/>
    <w:rsid w:val="007A1024"/>
    <w:rsid w:val="007A23F3"/>
    <w:rsid w:val="007A706C"/>
    <w:rsid w:val="007A7327"/>
    <w:rsid w:val="007B1588"/>
    <w:rsid w:val="007B4ADD"/>
    <w:rsid w:val="007C3BF5"/>
    <w:rsid w:val="007E183F"/>
    <w:rsid w:val="007E7867"/>
    <w:rsid w:val="007F4283"/>
    <w:rsid w:val="0080559C"/>
    <w:rsid w:val="008119BE"/>
    <w:rsid w:val="00811E9E"/>
    <w:rsid w:val="008344D9"/>
    <w:rsid w:val="00862E8B"/>
    <w:rsid w:val="008634DB"/>
    <w:rsid w:val="00894867"/>
    <w:rsid w:val="00894E51"/>
    <w:rsid w:val="008A20B6"/>
    <w:rsid w:val="008B190B"/>
    <w:rsid w:val="008B1C7A"/>
    <w:rsid w:val="008B3917"/>
    <w:rsid w:val="008B6943"/>
    <w:rsid w:val="008C0D90"/>
    <w:rsid w:val="008C41C3"/>
    <w:rsid w:val="008C60D1"/>
    <w:rsid w:val="008C706C"/>
    <w:rsid w:val="008D3A3E"/>
    <w:rsid w:val="008D7C51"/>
    <w:rsid w:val="008E2CEE"/>
    <w:rsid w:val="008E47F9"/>
    <w:rsid w:val="008F1EC2"/>
    <w:rsid w:val="009042CD"/>
    <w:rsid w:val="00917AC9"/>
    <w:rsid w:val="009251F9"/>
    <w:rsid w:val="009269B5"/>
    <w:rsid w:val="0093220D"/>
    <w:rsid w:val="009337B6"/>
    <w:rsid w:val="00946F9B"/>
    <w:rsid w:val="00952EE7"/>
    <w:rsid w:val="00961404"/>
    <w:rsid w:val="009715D2"/>
    <w:rsid w:val="009873F6"/>
    <w:rsid w:val="009A285E"/>
    <w:rsid w:val="009B1CA4"/>
    <w:rsid w:val="009B3E42"/>
    <w:rsid w:val="009B4F4A"/>
    <w:rsid w:val="009B6A76"/>
    <w:rsid w:val="009C3CFD"/>
    <w:rsid w:val="009D2679"/>
    <w:rsid w:val="009E087A"/>
    <w:rsid w:val="009E2992"/>
    <w:rsid w:val="009F371D"/>
    <w:rsid w:val="009F5C23"/>
    <w:rsid w:val="00A02A89"/>
    <w:rsid w:val="00A04F8A"/>
    <w:rsid w:val="00A063C1"/>
    <w:rsid w:val="00A11173"/>
    <w:rsid w:val="00A15562"/>
    <w:rsid w:val="00A26137"/>
    <w:rsid w:val="00A357F0"/>
    <w:rsid w:val="00A3671B"/>
    <w:rsid w:val="00A376E1"/>
    <w:rsid w:val="00A37CC9"/>
    <w:rsid w:val="00A43C4A"/>
    <w:rsid w:val="00A606BB"/>
    <w:rsid w:val="00A63376"/>
    <w:rsid w:val="00A80C2D"/>
    <w:rsid w:val="00A80C8D"/>
    <w:rsid w:val="00A84825"/>
    <w:rsid w:val="00A91753"/>
    <w:rsid w:val="00AA4901"/>
    <w:rsid w:val="00AA78CC"/>
    <w:rsid w:val="00AB3895"/>
    <w:rsid w:val="00AB5918"/>
    <w:rsid w:val="00AC4CD1"/>
    <w:rsid w:val="00AD4AB7"/>
    <w:rsid w:val="00AD75D3"/>
    <w:rsid w:val="00AE4D02"/>
    <w:rsid w:val="00B210C5"/>
    <w:rsid w:val="00B23306"/>
    <w:rsid w:val="00B23791"/>
    <w:rsid w:val="00B255EA"/>
    <w:rsid w:val="00B2586B"/>
    <w:rsid w:val="00B2706E"/>
    <w:rsid w:val="00B40989"/>
    <w:rsid w:val="00B42C4B"/>
    <w:rsid w:val="00B46D3B"/>
    <w:rsid w:val="00B52E78"/>
    <w:rsid w:val="00B53982"/>
    <w:rsid w:val="00B5433D"/>
    <w:rsid w:val="00B5481F"/>
    <w:rsid w:val="00B60A44"/>
    <w:rsid w:val="00B62D6A"/>
    <w:rsid w:val="00B67041"/>
    <w:rsid w:val="00B81804"/>
    <w:rsid w:val="00B94679"/>
    <w:rsid w:val="00BA5424"/>
    <w:rsid w:val="00BC6FAF"/>
    <w:rsid w:val="00BD33DE"/>
    <w:rsid w:val="00BD7A1F"/>
    <w:rsid w:val="00BF425A"/>
    <w:rsid w:val="00C02024"/>
    <w:rsid w:val="00C0643A"/>
    <w:rsid w:val="00C07EEE"/>
    <w:rsid w:val="00C14911"/>
    <w:rsid w:val="00C1648C"/>
    <w:rsid w:val="00C2187E"/>
    <w:rsid w:val="00C22A8E"/>
    <w:rsid w:val="00C329E4"/>
    <w:rsid w:val="00C33DB7"/>
    <w:rsid w:val="00C4138F"/>
    <w:rsid w:val="00C46FDF"/>
    <w:rsid w:val="00C50115"/>
    <w:rsid w:val="00C52697"/>
    <w:rsid w:val="00C5569F"/>
    <w:rsid w:val="00C61876"/>
    <w:rsid w:val="00C65742"/>
    <w:rsid w:val="00C667AA"/>
    <w:rsid w:val="00C717F2"/>
    <w:rsid w:val="00C8027E"/>
    <w:rsid w:val="00C81D53"/>
    <w:rsid w:val="00C82311"/>
    <w:rsid w:val="00C84815"/>
    <w:rsid w:val="00C8484D"/>
    <w:rsid w:val="00CA4130"/>
    <w:rsid w:val="00CA5B35"/>
    <w:rsid w:val="00CA7A1C"/>
    <w:rsid w:val="00CB293D"/>
    <w:rsid w:val="00CC1A87"/>
    <w:rsid w:val="00CD55E7"/>
    <w:rsid w:val="00CF26E8"/>
    <w:rsid w:val="00CF2DE0"/>
    <w:rsid w:val="00CF3D0F"/>
    <w:rsid w:val="00CF5F64"/>
    <w:rsid w:val="00D031D9"/>
    <w:rsid w:val="00D03CC1"/>
    <w:rsid w:val="00D16A5E"/>
    <w:rsid w:val="00D179EE"/>
    <w:rsid w:val="00D21E72"/>
    <w:rsid w:val="00D239EC"/>
    <w:rsid w:val="00D36A07"/>
    <w:rsid w:val="00D37096"/>
    <w:rsid w:val="00D42B54"/>
    <w:rsid w:val="00D45346"/>
    <w:rsid w:val="00D62DF8"/>
    <w:rsid w:val="00D64FB3"/>
    <w:rsid w:val="00D65239"/>
    <w:rsid w:val="00D65539"/>
    <w:rsid w:val="00D81E1C"/>
    <w:rsid w:val="00D81E8E"/>
    <w:rsid w:val="00D826CB"/>
    <w:rsid w:val="00D87AC2"/>
    <w:rsid w:val="00DC49A3"/>
    <w:rsid w:val="00DD1D69"/>
    <w:rsid w:val="00E012F0"/>
    <w:rsid w:val="00E054DE"/>
    <w:rsid w:val="00E10D78"/>
    <w:rsid w:val="00E217C7"/>
    <w:rsid w:val="00E21F8F"/>
    <w:rsid w:val="00E40DD2"/>
    <w:rsid w:val="00E42226"/>
    <w:rsid w:val="00E47D8A"/>
    <w:rsid w:val="00E74BFC"/>
    <w:rsid w:val="00E8013C"/>
    <w:rsid w:val="00EA152F"/>
    <w:rsid w:val="00EA3A3F"/>
    <w:rsid w:val="00EB155A"/>
    <w:rsid w:val="00EB1DD7"/>
    <w:rsid w:val="00EB3F53"/>
    <w:rsid w:val="00EB5EEE"/>
    <w:rsid w:val="00EC4C46"/>
    <w:rsid w:val="00EC624D"/>
    <w:rsid w:val="00EE37C4"/>
    <w:rsid w:val="00EE4581"/>
    <w:rsid w:val="00EE5116"/>
    <w:rsid w:val="00EF3947"/>
    <w:rsid w:val="00EF67E6"/>
    <w:rsid w:val="00F0406E"/>
    <w:rsid w:val="00F10C7F"/>
    <w:rsid w:val="00F11CE8"/>
    <w:rsid w:val="00F1532D"/>
    <w:rsid w:val="00F15804"/>
    <w:rsid w:val="00F210DF"/>
    <w:rsid w:val="00F2237C"/>
    <w:rsid w:val="00F23A30"/>
    <w:rsid w:val="00F2604E"/>
    <w:rsid w:val="00F30687"/>
    <w:rsid w:val="00F32B40"/>
    <w:rsid w:val="00F344BC"/>
    <w:rsid w:val="00F44454"/>
    <w:rsid w:val="00F47447"/>
    <w:rsid w:val="00F52EA0"/>
    <w:rsid w:val="00F561D9"/>
    <w:rsid w:val="00F56295"/>
    <w:rsid w:val="00F6492C"/>
    <w:rsid w:val="00F66FA1"/>
    <w:rsid w:val="00F81510"/>
    <w:rsid w:val="00F83E63"/>
    <w:rsid w:val="00F920A1"/>
    <w:rsid w:val="00F93970"/>
    <w:rsid w:val="00F95D16"/>
    <w:rsid w:val="00FB3FE9"/>
    <w:rsid w:val="00FB5FD6"/>
    <w:rsid w:val="00FC0987"/>
    <w:rsid w:val="00FC3E3E"/>
    <w:rsid w:val="00FC7F0C"/>
    <w:rsid w:val="00FD3529"/>
    <w:rsid w:val="00FF1493"/>
    <w:rsid w:val="00FF2FFB"/>
    <w:rsid w:val="2B581059"/>
    <w:rsid w:val="40CD3886"/>
    <w:rsid w:val="7A389AA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EAD47A"/>
  <w15:docId w15:val="{4D3F180A-D496-934F-95AD-CC0C68ED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6A"/>
    <w:rPr>
      <w:i/>
      <w:iCs/>
      <w:sz w:val="20"/>
      <w:szCs w:val="20"/>
    </w:rPr>
  </w:style>
  <w:style w:type="paragraph" w:styleId="Heading1">
    <w:name w:val="heading 1"/>
    <w:basedOn w:val="Normal"/>
    <w:next w:val="Normal"/>
    <w:link w:val="Heading1Char"/>
    <w:uiPriority w:val="9"/>
    <w:qFormat/>
    <w:rsid w:val="00B62D6A"/>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Theme="majorHAnsi" w:eastAsiaTheme="majorEastAsia" w:hAnsiTheme="majorHAnsi" w:cstheme="majorBidi"/>
      <w:b/>
      <w:bCs/>
      <w:color w:val="445B19" w:themeColor="accent2" w:themeShade="7F"/>
      <w:sz w:val="22"/>
      <w:szCs w:val="22"/>
    </w:rPr>
  </w:style>
  <w:style w:type="paragraph" w:styleId="Heading2">
    <w:name w:val="heading 2"/>
    <w:basedOn w:val="Normal"/>
    <w:next w:val="Normal"/>
    <w:link w:val="Heading2Char"/>
    <w:uiPriority w:val="9"/>
    <w:semiHidden/>
    <w:unhideWhenUsed/>
    <w:qFormat/>
    <w:rsid w:val="00B62D6A"/>
    <w:pPr>
      <w:pBdr>
        <w:top w:val="single" w:sz="4" w:space="0" w:color="8AB833" w:themeColor="accent2"/>
        <w:left w:val="single" w:sz="48" w:space="2" w:color="8AB833" w:themeColor="accent2"/>
        <w:bottom w:val="single" w:sz="4" w:space="0" w:color="8AB833" w:themeColor="accent2"/>
        <w:right w:val="single" w:sz="4" w:space="4" w:color="8AB833" w:themeColor="accent2"/>
      </w:pBdr>
      <w:spacing w:before="200" w:after="100" w:line="269" w:lineRule="auto"/>
      <w:ind w:left="144"/>
      <w:contextualSpacing/>
      <w:outlineLvl w:val="1"/>
    </w:pPr>
    <w:rPr>
      <w:rFonts w:asciiTheme="majorHAnsi" w:eastAsiaTheme="majorEastAsia" w:hAnsiTheme="majorHAnsi" w:cstheme="majorBidi"/>
      <w:b/>
      <w:bCs/>
      <w:color w:val="668926" w:themeColor="accent2" w:themeShade="BF"/>
      <w:sz w:val="22"/>
      <w:szCs w:val="22"/>
    </w:rPr>
  </w:style>
  <w:style w:type="paragraph" w:styleId="Heading3">
    <w:name w:val="heading 3"/>
    <w:basedOn w:val="Normal"/>
    <w:next w:val="Normal"/>
    <w:link w:val="Heading3Char"/>
    <w:uiPriority w:val="9"/>
    <w:semiHidden/>
    <w:unhideWhenUsed/>
    <w:qFormat/>
    <w:rsid w:val="00B62D6A"/>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Heading4">
    <w:name w:val="heading 4"/>
    <w:basedOn w:val="Normal"/>
    <w:next w:val="Normal"/>
    <w:link w:val="Heading4Char"/>
    <w:uiPriority w:val="9"/>
    <w:semiHidden/>
    <w:unhideWhenUsed/>
    <w:qFormat/>
    <w:rsid w:val="00B62D6A"/>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Heading5">
    <w:name w:val="heading 5"/>
    <w:basedOn w:val="Normal"/>
    <w:next w:val="Normal"/>
    <w:link w:val="Heading5Char"/>
    <w:uiPriority w:val="9"/>
    <w:semiHidden/>
    <w:unhideWhenUsed/>
    <w:qFormat/>
    <w:rsid w:val="00B62D6A"/>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Heading6">
    <w:name w:val="heading 6"/>
    <w:basedOn w:val="Normal"/>
    <w:next w:val="Normal"/>
    <w:link w:val="Heading6Char"/>
    <w:uiPriority w:val="9"/>
    <w:semiHidden/>
    <w:unhideWhenUsed/>
    <w:qFormat/>
    <w:rsid w:val="00B62D6A"/>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Heading7">
    <w:name w:val="heading 7"/>
    <w:basedOn w:val="Normal"/>
    <w:next w:val="Normal"/>
    <w:link w:val="Heading7Char"/>
    <w:uiPriority w:val="9"/>
    <w:semiHidden/>
    <w:unhideWhenUsed/>
    <w:qFormat/>
    <w:rsid w:val="00B62D6A"/>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B62D6A"/>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Heading9">
    <w:name w:val="heading 9"/>
    <w:basedOn w:val="Normal"/>
    <w:next w:val="Normal"/>
    <w:link w:val="Heading9Char"/>
    <w:uiPriority w:val="9"/>
    <w:semiHidden/>
    <w:unhideWhenUsed/>
    <w:qFormat/>
    <w:rsid w:val="00B62D6A"/>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6A"/>
    <w:rPr>
      <w:rFonts w:asciiTheme="majorHAnsi" w:eastAsiaTheme="majorEastAsia" w:hAnsiTheme="majorHAnsi" w:cstheme="majorBidi"/>
      <w:b/>
      <w:bCs/>
      <w:i/>
      <w:iCs/>
      <w:color w:val="445B19" w:themeColor="accent2" w:themeShade="7F"/>
      <w:shd w:val="clear" w:color="auto" w:fill="E8F3D3" w:themeFill="accent2" w:themeFillTint="33"/>
    </w:rPr>
  </w:style>
  <w:style w:type="character" w:customStyle="1" w:styleId="Heading2Char">
    <w:name w:val="Heading 2 Char"/>
    <w:basedOn w:val="DefaultParagraphFont"/>
    <w:link w:val="Heading2"/>
    <w:uiPriority w:val="9"/>
    <w:semiHidden/>
    <w:rsid w:val="00B62D6A"/>
    <w:rPr>
      <w:rFonts w:asciiTheme="majorHAnsi" w:eastAsiaTheme="majorEastAsia" w:hAnsiTheme="majorHAnsi" w:cstheme="majorBidi"/>
      <w:b/>
      <w:bCs/>
      <w:i/>
      <w:iCs/>
      <w:color w:val="668926" w:themeColor="accent2" w:themeShade="BF"/>
    </w:rPr>
  </w:style>
  <w:style w:type="character" w:customStyle="1" w:styleId="Heading3Char">
    <w:name w:val="Heading 3 Char"/>
    <w:basedOn w:val="DefaultParagraphFont"/>
    <w:link w:val="Heading3"/>
    <w:uiPriority w:val="9"/>
    <w:semiHidden/>
    <w:rsid w:val="00B62D6A"/>
    <w:rPr>
      <w:rFonts w:asciiTheme="majorHAnsi" w:eastAsiaTheme="majorEastAsia" w:hAnsiTheme="majorHAnsi" w:cstheme="majorBidi"/>
      <w:b/>
      <w:bCs/>
      <w:i/>
      <w:iCs/>
      <w:color w:val="668926" w:themeColor="accent2" w:themeShade="BF"/>
    </w:rPr>
  </w:style>
  <w:style w:type="character" w:customStyle="1" w:styleId="Heading4Char">
    <w:name w:val="Heading 4 Char"/>
    <w:basedOn w:val="DefaultParagraphFont"/>
    <w:link w:val="Heading4"/>
    <w:uiPriority w:val="9"/>
    <w:semiHidden/>
    <w:rsid w:val="00B62D6A"/>
    <w:rPr>
      <w:rFonts w:asciiTheme="majorHAnsi" w:eastAsiaTheme="majorEastAsia" w:hAnsiTheme="majorHAnsi" w:cstheme="majorBidi"/>
      <w:b/>
      <w:bCs/>
      <w:i/>
      <w:iCs/>
      <w:color w:val="668926" w:themeColor="accent2" w:themeShade="BF"/>
    </w:rPr>
  </w:style>
  <w:style w:type="character" w:customStyle="1" w:styleId="Heading5Char">
    <w:name w:val="Heading 5 Char"/>
    <w:basedOn w:val="DefaultParagraphFont"/>
    <w:link w:val="Heading5"/>
    <w:uiPriority w:val="9"/>
    <w:semiHidden/>
    <w:rsid w:val="00B62D6A"/>
    <w:rPr>
      <w:rFonts w:asciiTheme="majorHAnsi" w:eastAsiaTheme="majorEastAsia" w:hAnsiTheme="majorHAnsi" w:cstheme="majorBidi"/>
      <w:b/>
      <w:bCs/>
      <w:i/>
      <w:iCs/>
      <w:color w:val="668926" w:themeColor="accent2" w:themeShade="BF"/>
    </w:rPr>
  </w:style>
  <w:style w:type="character" w:customStyle="1" w:styleId="Heading6Char">
    <w:name w:val="Heading 6 Char"/>
    <w:basedOn w:val="DefaultParagraphFont"/>
    <w:link w:val="Heading6"/>
    <w:uiPriority w:val="9"/>
    <w:semiHidden/>
    <w:rsid w:val="00B62D6A"/>
    <w:rPr>
      <w:rFonts w:asciiTheme="majorHAnsi" w:eastAsiaTheme="majorEastAsia" w:hAnsiTheme="majorHAnsi" w:cstheme="majorBidi"/>
      <w:i/>
      <w:iCs/>
      <w:color w:val="668926" w:themeColor="accent2" w:themeShade="BF"/>
    </w:rPr>
  </w:style>
  <w:style w:type="character" w:customStyle="1" w:styleId="Heading7Char">
    <w:name w:val="Heading 7 Char"/>
    <w:basedOn w:val="DefaultParagraphFont"/>
    <w:link w:val="Heading7"/>
    <w:uiPriority w:val="9"/>
    <w:semiHidden/>
    <w:rsid w:val="00B62D6A"/>
    <w:rPr>
      <w:rFonts w:asciiTheme="majorHAnsi" w:eastAsiaTheme="majorEastAsia" w:hAnsiTheme="majorHAnsi" w:cstheme="majorBidi"/>
      <w:i/>
      <w:iCs/>
      <w:color w:val="668926" w:themeColor="accent2" w:themeShade="BF"/>
    </w:rPr>
  </w:style>
  <w:style w:type="character" w:customStyle="1" w:styleId="Heading8Char">
    <w:name w:val="Heading 8 Char"/>
    <w:basedOn w:val="DefaultParagraphFont"/>
    <w:link w:val="Heading8"/>
    <w:uiPriority w:val="9"/>
    <w:semiHidden/>
    <w:rsid w:val="00B62D6A"/>
    <w:rPr>
      <w:rFonts w:asciiTheme="majorHAnsi" w:eastAsiaTheme="majorEastAsia" w:hAnsiTheme="majorHAnsi" w:cstheme="majorBidi"/>
      <w:i/>
      <w:iCs/>
      <w:color w:val="8AB833" w:themeColor="accent2"/>
    </w:rPr>
  </w:style>
  <w:style w:type="character" w:customStyle="1" w:styleId="Heading9Char">
    <w:name w:val="Heading 9 Char"/>
    <w:basedOn w:val="DefaultParagraphFont"/>
    <w:link w:val="Heading9"/>
    <w:uiPriority w:val="9"/>
    <w:semiHidden/>
    <w:rsid w:val="00B62D6A"/>
    <w:rPr>
      <w:rFonts w:asciiTheme="majorHAnsi" w:eastAsiaTheme="majorEastAsia" w:hAnsiTheme="majorHAnsi" w:cstheme="majorBidi"/>
      <w:i/>
      <w:iCs/>
      <w:color w:val="8AB833" w:themeColor="accent2"/>
      <w:sz w:val="20"/>
      <w:szCs w:val="20"/>
    </w:rPr>
  </w:style>
  <w:style w:type="paragraph" w:styleId="Header">
    <w:name w:val="header"/>
    <w:basedOn w:val="Normal"/>
    <w:link w:val="HeaderChar"/>
    <w:uiPriority w:val="99"/>
    <w:unhideWhenUsed/>
    <w:rsid w:val="00CC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A87"/>
  </w:style>
  <w:style w:type="paragraph" w:styleId="Footer">
    <w:name w:val="footer"/>
    <w:basedOn w:val="Normal"/>
    <w:link w:val="FooterChar"/>
    <w:uiPriority w:val="99"/>
    <w:unhideWhenUsed/>
    <w:rsid w:val="00CC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A87"/>
  </w:style>
  <w:style w:type="table" w:styleId="TableGrid">
    <w:name w:val="Table Grid"/>
    <w:basedOn w:val="TableNormal"/>
    <w:uiPriority w:val="59"/>
    <w:rsid w:val="00554ADC"/>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2D6A"/>
    <w:pPr>
      <w:ind w:left="720"/>
      <w:contextualSpacing/>
    </w:pPr>
  </w:style>
  <w:style w:type="paragraph" w:styleId="BodyText3">
    <w:name w:val="Body Text 3"/>
    <w:basedOn w:val="Normal"/>
    <w:link w:val="BodyText3Char"/>
    <w:rsid w:val="00554ADC"/>
    <w:pPr>
      <w:spacing w:after="120" w:line="240" w:lineRule="auto"/>
    </w:pPr>
    <w:rPr>
      <w:rFonts w:ascii="Arial" w:eastAsia="Times New Roman" w:hAnsi="Arial" w:cs="Times New Roman"/>
      <w:sz w:val="16"/>
      <w:szCs w:val="16"/>
      <w:lang w:val="en-AU"/>
    </w:rPr>
  </w:style>
  <w:style w:type="character" w:customStyle="1" w:styleId="BodyText3Char">
    <w:name w:val="Body Text 3 Char"/>
    <w:basedOn w:val="DefaultParagraphFont"/>
    <w:link w:val="BodyText3"/>
    <w:rsid w:val="00554ADC"/>
    <w:rPr>
      <w:rFonts w:ascii="Arial" w:eastAsia="Times New Roman" w:hAnsi="Arial" w:cs="Times New Roman"/>
      <w:sz w:val="16"/>
      <w:szCs w:val="16"/>
      <w:lang w:val="en-AU"/>
    </w:rPr>
  </w:style>
  <w:style w:type="paragraph" w:styleId="NormalWeb">
    <w:name w:val="Normal (Web)"/>
    <w:basedOn w:val="Normal"/>
    <w:uiPriority w:val="99"/>
    <w:unhideWhenUsed/>
    <w:rsid w:val="00554AD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BalloonText">
    <w:name w:val="Balloon Text"/>
    <w:basedOn w:val="Normal"/>
    <w:link w:val="BalloonTextChar"/>
    <w:uiPriority w:val="99"/>
    <w:semiHidden/>
    <w:unhideWhenUsed/>
    <w:rsid w:val="00554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ADC"/>
    <w:rPr>
      <w:rFonts w:ascii="Tahoma" w:hAnsi="Tahoma" w:cs="Tahoma"/>
      <w:sz w:val="16"/>
      <w:szCs w:val="16"/>
    </w:rPr>
  </w:style>
  <w:style w:type="numbering" w:customStyle="1" w:styleId="List0">
    <w:name w:val="List 0"/>
    <w:basedOn w:val="NoList"/>
    <w:rsid w:val="00393868"/>
    <w:pPr>
      <w:numPr>
        <w:numId w:val="1"/>
      </w:numPr>
    </w:pPr>
  </w:style>
  <w:style w:type="paragraph" w:customStyle="1" w:styleId="Body">
    <w:name w:val="Body"/>
    <w:rsid w:val="00CF5F64"/>
    <w:pPr>
      <w:pBdr>
        <w:top w:val="nil"/>
        <w:left w:val="nil"/>
        <w:bottom w:val="nil"/>
        <w:right w:val="nil"/>
        <w:between w:val="nil"/>
        <w:bar w:val="nil"/>
      </w:pBdr>
    </w:pPr>
    <w:rPr>
      <w:rFonts w:ascii="Calibri" w:eastAsia="Calibri" w:hAnsi="Calibri" w:cs="Calibri"/>
      <w:color w:val="000000"/>
      <w:u w:color="000000"/>
      <w:bdr w:val="nil"/>
      <w:lang w:val="en-NZ" w:eastAsia="en-NZ"/>
    </w:rPr>
  </w:style>
  <w:style w:type="character" w:styleId="CommentReference">
    <w:name w:val="annotation reference"/>
    <w:basedOn w:val="DefaultParagraphFont"/>
    <w:unhideWhenUsed/>
    <w:rsid w:val="00A04F8A"/>
    <w:rPr>
      <w:sz w:val="16"/>
      <w:szCs w:val="16"/>
    </w:rPr>
  </w:style>
  <w:style w:type="paragraph" w:styleId="CommentText">
    <w:name w:val="annotation text"/>
    <w:basedOn w:val="Normal"/>
    <w:link w:val="CommentTextChar"/>
    <w:unhideWhenUsed/>
    <w:rsid w:val="00A04F8A"/>
    <w:pPr>
      <w:spacing w:line="240" w:lineRule="auto"/>
    </w:pPr>
  </w:style>
  <w:style w:type="character" w:customStyle="1" w:styleId="CommentTextChar">
    <w:name w:val="Comment Text Char"/>
    <w:basedOn w:val="DefaultParagraphFont"/>
    <w:link w:val="CommentText"/>
    <w:rsid w:val="00A04F8A"/>
    <w:rPr>
      <w:sz w:val="20"/>
      <w:szCs w:val="20"/>
    </w:rPr>
  </w:style>
  <w:style w:type="paragraph" w:styleId="CommentSubject">
    <w:name w:val="annotation subject"/>
    <w:basedOn w:val="CommentText"/>
    <w:next w:val="CommentText"/>
    <w:link w:val="CommentSubjectChar"/>
    <w:uiPriority w:val="99"/>
    <w:semiHidden/>
    <w:unhideWhenUsed/>
    <w:rsid w:val="00A04F8A"/>
    <w:rPr>
      <w:b/>
      <w:bCs/>
    </w:rPr>
  </w:style>
  <w:style w:type="character" w:customStyle="1" w:styleId="CommentSubjectChar">
    <w:name w:val="Comment Subject Char"/>
    <w:basedOn w:val="CommentTextChar"/>
    <w:link w:val="CommentSubject"/>
    <w:uiPriority w:val="99"/>
    <w:semiHidden/>
    <w:rsid w:val="00A04F8A"/>
    <w:rPr>
      <w:b/>
      <w:bCs/>
      <w:sz w:val="20"/>
      <w:szCs w:val="20"/>
    </w:rPr>
  </w:style>
  <w:style w:type="paragraph" w:customStyle="1" w:styleId="xmsonormal">
    <w:name w:val="x_msonormal"/>
    <w:basedOn w:val="Normal"/>
    <w:rsid w:val="007A1024"/>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normaltextrun">
    <w:name w:val="normaltextrun"/>
    <w:basedOn w:val="DefaultParagraphFont"/>
    <w:rsid w:val="00B53982"/>
  </w:style>
  <w:style w:type="character" w:customStyle="1" w:styleId="eop">
    <w:name w:val="eop"/>
    <w:basedOn w:val="DefaultParagraphFont"/>
    <w:rsid w:val="00B53982"/>
  </w:style>
  <w:style w:type="numbering" w:customStyle="1" w:styleId="List41">
    <w:name w:val="List 41"/>
    <w:basedOn w:val="NoList"/>
    <w:rsid w:val="00917AC9"/>
    <w:pPr>
      <w:numPr>
        <w:numId w:val="15"/>
      </w:numPr>
    </w:pPr>
  </w:style>
  <w:style w:type="paragraph" w:customStyle="1" w:styleId="body0">
    <w:name w:val="body"/>
    <w:basedOn w:val="Normal"/>
    <w:rsid w:val="00701B58"/>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apple-converted-space">
    <w:name w:val="apple-converted-space"/>
    <w:basedOn w:val="DefaultParagraphFont"/>
    <w:rsid w:val="00701B58"/>
  </w:style>
  <w:style w:type="paragraph" w:styleId="Caption">
    <w:name w:val="caption"/>
    <w:basedOn w:val="Normal"/>
    <w:next w:val="Normal"/>
    <w:uiPriority w:val="35"/>
    <w:semiHidden/>
    <w:unhideWhenUsed/>
    <w:qFormat/>
    <w:rsid w:val="00B62D6A"/>
    <w:rPr>
      <w:b/>
      <w:bCs/>
      <w:color w:val="668926" w:themeColor="accent2" w:themeShade="BF"/>
      <w:sz w:val="18"/>
      <w:szCs w:val="18"/>
    </w:rPr>
  </w:style>
  <w:style w:type="paragraph" w:styleId="Title">
    <w:name w:val="Title"/>
    <w:basedOn w:val="Normal"/>
    <w:next w:val="Normal"/>
    <w:link w:val="TitleChar"/>
    <w:uiPriority w:val="10"/>
    <w:qFormat/>
    <w:rsid w:val="00B62D6A"/>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62D6A"/>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Subtitle">
    <w:name w:val="Subtitle"/>
    <w:basedOn w:val="Normal"/>
    <w:next w:val="Normal"/>
    <w:link w:val="SubtitleChar"/>
    <w:uiPriority w:val="11"/>
    <w:qFormat/>
    <w:rsid w:val="00B62D6A"/>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SubtitleChar">
    <w:name w:val="Subtitle Char"/>
    <w:basedOn w:val="DefaultParagraphFont"/>
    <w:link w:val="Subtitle"/>
    <w:uiPriority w:val="11"/>
    <w:rsid w:val="00B62D6A"/>
    <w:rPr>
      <w:rFonts w:asciiTheme="majorHAnsi" w:eastAsiaTheme="majorEastAsia" w:hAnsiTheme="majorHAnsi" w:cstheme="majorBidi"/>
      <w:i/>
      <w:iCs/>
      <w:color w:val="445B19" w:themeColor="accent2" w:themeShade="7F"/>
      <w:sz w:val="24"/>
      <w:szCs w:val="24"/>
    </w:rPr>
  </w:style>
  <w:style w:type="character" w:styleId="Strong">
    <w:name w:val="Strong"/>
    <w:uiPriority w:val="22"/>
    <w:qFormat/>
    <w:rsid w:val="00B62D6A"/>
    <w:rPr>
      <w:b/>
      <w:bCs/>
      <w:spacing w:val="0"/>
    </w:rPr>
  </w:style>
  <w:style w:type="character" w:styleId="Emphasis">
    <w:name w:val="Emphasis"/>
    <w:uiPriority w:val="20"/>
    <w:qFormat/>
    <w:rsid w:val="00B62D6A"/>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NoSpacing">
    <w:name w:val="No Spacing"/>
    <w:basedOn w:val="Normal"/>
    <w:uiPriority w:val="1"/>
    <w:qFormat/>
    <w:rsid w:val="00B62D6A"/>
    <w:pPr>
      <w:spacing w:after="0" w:line="240" w:lineRule="auto"/>
    </w:pPr>
  </w:style>
  <w:style w:type="paragraph" w:styleId="Quote">
    <w:name w:val="Quote"/>
    <w:basedOn w:val="Normal"/>
    <w:next w:val="Normal"/>
    <w:link w:val="QuoteChar"/>
    <w:uiPriority w:val="29"/>
    <w:qFormat/>
    <w:rsid w:val="00B62D6A"/>
    <w:rPr>
      <w:i w:val="0"/>
      <w:iCs w:val="0"/>
      <w:color w:val="668926" w:themeColor="accent2" w:themeShade="BF"/>
    </w:rPr>
  </w:style>
  <w:style w:type="character" w:customStyle="1" w:styleId="QuoteChar">
    <w:name w:val="Quote Char"/>
    <w:basedOn w:val="DefaultParagraphFont"/>
    <w:link w:val="Quote"/>
    <w:uiPriority w:val="29"/>
    <w:rsid w:val="00B62D6A"/>
    <w:rPr>
      <w:color w:val="668926" w:themeColor="accent2" w:themeShade="BF"/>
      <w:sz w:val="20"/>
      <w:szCs w:val="20"/>
    </w:rPr>
  </w:style>
  <w:style w:type="paragraph" w:styleId="IntenseQuote">
    <w:name w:val="Intense Quote"/>
    <w:basedOn w:val="Normal"/>
    <w:next w:val="Normal"/>
    <w:link w:val="IntenseQuoteChar"/>
    <w:uiPriority w:val="30"/>
    <w:qFormat/>
    <w:rsid w:val="00B62D6A"/>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IntenseQuoteChar">
    <w:name w:val="Intense Quote Char"/>
    <w:basedOn w:val="DefaultParagraphFont"/>
    <w:link w:val="IntenseQuote"/>
    <w:uiPriority w:val="30"/>
    <w:rsid w:val="00B62D6A"/>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B62D6A"/>
    <w:rPr>
      <w:rFonts w:asciiTheme="majorHAnsi" w:eastAsiaTheme="majorEastAsia" w:hAnsiTheme="majorHAnsi" w:cstheme="majorBidi"/>
      <w:i/>
      <w:iCs/>
      <w:color w:val="8AB833" w:themeColor="accent2"/>
    </w:rPr>
  </w:style>
  <w:style w:type="character" w:styleId="IntenseEmphasis">
    <w:name w:val="Intense Emphasis"/>
    <w:uiPriority w:val="21"/>
    <w:qFormat/>
    <w:rsid w:val="00B62D6A"/>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B62D6A"/>
    <w:rPr>
      <w:i/>
      <w:iCs/>
      <w:smallCaps/>
      <w:color w:val="8AB833" w:themeColor="accent2"/>
      <w:u w:color="8AB833" w:themeColor="accent2"/>
    </w:rPr>
  </w:style>
  <w:style w:type="character" w:styleId="IntenseReference">
    <w:name w:val="Intense Reference"/>
    <w:uiPriority w:val="32"/>
    <w:qFormat/>
    <w:rsid w:val="00B62D6A"/>
    <w:rPr>
      <w:b/>
      <w:bCs/>
      <w:i/>
      <w:iCs/>
      <w:smallCaps/>
      <w:color w:val="8AB833" w:themeColor="accent2"/>
      <w:u w:color="8AB833" w:themeColor="accent2"/>
    </w:rPr>
  </w:style>
  <w:style w:type="character" w:styleId="BookTitle">
    <w:name w:val="Book Title"/>
    <w:uiPriority w:val="33"/>
    <w:qFormat/>
    <w:rsid w:val="00B62D6A"/>
    <w:rPr>
      <w:rFonts w:asciiTheme="majorHAnsi" w:eastAsiaTheme="majorEastAsia" w:hAnsiTheme="majorHAnsi" w:cstheme="majorBidi"/>
      <w:b/>
      <w:bCs/>
      <w:i/>
      <w:iCs/>
      <w:smallCaps/>
      <w:color w:val="668926" w:themeColor="accent2" w:themeShade="BF"/>
      <w:u w:val="single"/>
    </w:rPr>
  </w:style>
  <w:style w:type="paragraph" w:styleId="TOCHeading">
    <w:name w:val="TOC Heading"/>
    <w:basedOn w:val="Heading1"/>
    <w:next w:val="Normal"/>
    <w:uiPriority w:val="39"/>
    <w:semiHidden/>
    <w:unhideWhenUsed/>
    <w:qFormat/>
    <w:rsid w:val="00B62D6A"/>
    <w:pPr>
      <w:outlineLvl w:val="9"/>
    </w:pPr>
  </w:style>
  <w:style w:type="paragraph" w:customStyle="1" w:styleId="BodyB">
    <w:name w:val="Body B"/>
    <w:rsid w:val="00CA41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ListParagraphChar">
    <w:name w:val="List Paragraph Char"/>
    <w:basedOn w:val="DefaultParagraphFont"/>
    <w:link w:val="ListParagraph"/>
    <w:uiPriority w:val="34"/>
    <w:rsid w:val="00CA4130"/>
    <w:rPr>
      <w:i/>
      <w:iCs/>
      <w:sz w:val="20"/>
      <w:szCs w:val="20"/>
    </w:rPr>
  </w:style>
  <w:style w:type="paragraph" w:customStyle="1" w:styleId="paragraph">
    <w:name w:val="paragraph"/>
    <w:basedOn w:val="Normal"/>
    <w:rsid w:val="001C4AC8"/>
    <w:pPr>
      <w:spacing w:before="100" w:beforeAutospacing="1" w:after="100" w:afterAutospacing="1" w:line="240" w:lineRule="auto"/>
    </w:pPr>
    <w:rPr>
      <w:rFonts w:ascii="Times New Roman" w:eastAsia="Times New Roman" w:hAnsi="Times New Roman" w:cs="Times New Roman"/>
      <w:i w:val="0"/>
      <w:iCs w:val="0"/>
      <w:sz w:val="24"/>
      <w:szCs w:val="24"/>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912">
      <w:bodyDiv w:val="1"/>
      <w:marLeft w:val="0"/>
      <w:marRight w:val="0"/>
      <w:marTop w:val="0"/>
      <w:marBottom w:val="0"/>
      <w:divBdr>
        <w:top w:val="none" w:sz="0" w:space="0" w:color="auto"/>
        <w:left w:val="none" w:sz="0" w:space="0" w:color="auto"/>
        <w:bottom w:val="none" w:sz="0" w:space="0" w:color="auto"/>
        <w:right w:val="none" w:sz="0" w:space="0" w:color="auto"/>
      </w:divBdr>
    </w:div>
    <w:div w:id="234046116">
      <w:bodyDiv w:val="1"/>
      <w:marLeft w:val="0"/>
      <w:marRight w:val="0"/>
      <w:marTop w:val="0"/>
      <w:marBottom w:val="0"/>
      <w:divBdr>
        <w:top w:val="none" w:sz="0" w:space="0" w:color="auto"/>
        <w:left w:val="none" w:sz="0" w:space="0" w:color="auto"/>
        <w:bottom w:val="none" w:sz="0" w:space="0" w:color="auto"/>
        <w:right w:val="none" w:sz="0" w:space="0" w:color="auto"/>
      </w:divBdr>
    </w:div>
    <w:div w:id="441923610">
      <w:bodyDiv w:val="1"/>
      <w:marLeft w:val="0"/>
      <w:marRight w:val="0"/>
      <w:marTop w:val="0"/>
      <w:marBottom w:val="0"/>
      <w:divBdr>
        <w:top w:val="none" w:sz="0" w:space="0" w:color="auto"/>
        <w:left w:val="none" w:sz="0" w:space="0" w:color="auto"/>
        <w:bottom w:val="none" w:sz="0" w:space="0" w:color="auto"/>
        <w:right w:val="none" w:sz="0" w:space="0" w:color="auto"/>
      </w:divBdr>
    </w:div>
    <w:div w:id="498933222">
      <w:bodyDiv w:val="1"/>
      <w:marLeft w:val="0"/>
      <w:marRight w:val="0"/>
      <w:marTop w:val="0"/>
      <w:marBottom w:val="0"/>
      <w:divBdr>
        <w:top w:val="none" w:sz="0" w:space="0" w:color="auto"/>
        <w:left w:val="none" w:sz="0" w:space="0" w:color="auto"/>
        <w:bottom w:val="none" w:sz="0" w:space="0" w:color="auto"/>
        <w:right w:val="none" w:sz="0" w:space="0" w:color="auto"/>
      </w:divBdr>
    </w:div>
    <w:div w:id="864290811">
      <w:bodyDiv w:val="1"/>
      <w:marLeft w:val="0"/>
      <w:marRight w:val="0"/>
      <w:marTop w:val="0"/>
      <w:marBottom w:val="0"/>
      <w:divBdr>
        <w:top w:val="none" w:sz="0" w:space="0" w:color="auto"/>
        <w:left w:val="none" w:sz="0" w:space="0" w:color="auto"/>
        <w:bottom w:val="none" w:sz="0" w:space="0" w:color="auto"/>
        <w:right w:val="none" w:sz="0" w:space="0" w:color="auto"/>
      </w:divBdr>
    </w:div>
    <w:div w:id="954210464">
      <w:bodyDiv w:val="1"/>
      <w:marLeft w:val="0"/>
      <w:marRight w:val="0"/>
      <w:marTop w:val="0"/>
      <w:marBottom w:val="0"/>
      <w:divBdr>
        <w:top w:val="none" w:sz="0" w:space="0" w:color="auto"/>
        <w:left w:val="none" w:sz="0" w:space="0" w:color="auto"/>
        <w:bottom w:val="none" w:sz="0" w:space="0" w:color="auto"/>
        <w:right w:val="none" w:sz="0" w:space="0" w:color="auto"/>
      </w:divBdr>
    </w:div>
    <w:div w:id="1144157708">
      <w:bodyDiv w:val="1"/>
      <w:marLeft w:val="0"/>
      <w:marRight w:val="0"/>
      <w:marTop w:val="0"/>
      <w:marBottom w:val="0"/>
      <w:divBdr>
        <w:top w:val="none" w:sz="0" w:space="0" w:color="auto"/>
        <w:left w:val="none" w:sz="0" w:space="0" w:color="auto"/>
        <w:bottom w:val="none" w:sz="0" w:space="0" w:color="auto"/>
        <w:right w:val="none" w:sz="0" w:space="0" w:color="auto"/>
      </w:divBdr>
    </w:div>
    <w:div w:id="1840579896">
      <w:bodyDiv w:val="1"/>
      <w:marLeft w:val="0"/>
      <w:marRight w:val="0"/>
      <w:marTop w:val="0"/>
      <w:marBottom w:val="0"/>
      <w:divBdr>
        <w:top w:val="none" w:sz="0" w:space="0" w:color="auto"/>
        <w:left w:val="none" w:sz="0" w:space="0" w:color="auto"/>
        <w:bottom w:val="none" w:sz="0" w:space="0" w:color="auto"/>
        <w:right w:val="none" w:sz="0" w:space="0" w:color="auto"/>
      </w:divBdr>
    </w:div>
    <w:div w:id="1848669917">
      <w:bodyDiv w:val="1"/>
      <w:marLeft w:val="0"/>
      <w:marRight w:val="0"/>
      <w:marTop w:val="0"/>
      <w:marBottom w:val="0"/>
      <w:divBdr>
        <w:top w:val="none" w:sz="0" w:space="0" w:color="auto"/>
        <w:left w:val="none" w:sz="0" w:space="0" w:color="auto"/>
        <w:bottom w:val="none" w:sz="0" w:space="0" w:color="auto"/>
        <w:right w:val="none" w:sz="0" w:space="0" w:color="auto"/>
      </w:divBdr>
    </w:div>
    <w:div w:id="2071879207">
      <w:bodyDiv w:val="1"/>
      <w:marLeft w:val="0"/>
      <w:marRight w:val="0"/>
      <w:marTop w:val="0"/>
      <w:marBottom w:val="0"/>
      <w:divBdr>
        <w:top w:val="none" w:sz="0" w:space="0" w:color="auto"/>
        <w:left w:val="none" w:sz="0" w:space="0" w:color="auto"/>
        <w:bottom w:val="none" w:sz="0" w:space="0" w:color="auto"/>
        <w:right w:val="none" w:sz="0" w:space="0" w:color="auto"/>
      </w:divBdr>
      <w:divsChild>
        <w:div w:id="84157034">
          <w:marLeft w:val="446"/>
          <w:marRight w:val="0"/>
          <w:marTop w:val="120"/>
          <w:marBottom w:val="0"/>
          <w:divBdr>
            <w:top w:val="none" w:sz="0" w:space="0" w:color="auto"/>
            <w:left w:val="none" w:sz="0" w:space="0" w:color="auto"/>
            <w:bottom w:val="none" w:sz="0" w:space="0" w:color="auto"/>
            <w:right w:val="none" w:sz="0" w:space="0" w:color="auto"/>
          </w:divBdr>
        </w:div>
        <w:div w:id="119225892">
          <w:marLeft w:val="446"/>
          <w:marRight w:val="0"/>
          <w:marTop w:val="120"/>
          <w:marBottom w:val="0"/>
          <w:divBdr>
            <w:top w:val="none" w:sz="0" w:space="0" w:color="auto"/>
            <w:left w:val="none" w:sz="0" w:space="0" w:color="auto"/>
            <w:bottom w:val="none" w:sz="0" w:space="0" w:color="auto"/>
            <w:right w:val="none" w:sz="0" w:space="0" w:color="auto"/>
          </w:divBdr>
        </w:div>
        <w:div w:id="192349843">
          <w:marLeft w:val="446"/>
          <w:marRight w:val="0"/>
          <w:marTop w:val="120"/>
          <w:marBottom w:val="0"/>
          <w:divBdr>
            <w:top w:val="none" w:sz="0" w:space="0" w:color="auto"/>
            <w:left w:val="none" w:sz="0" w:space="0" w:color="auto"/>
            <w:bottom w:val="none" w:sz="0" w:space="0" w:color="auto"/>
            <w:right w:val="none" w:sz="0" w:space="0" w:color="auto"/>
          </w:divBdr>
        </w:div>
        <w:div w:id="441849159">
          <w:marLeft w:val="446"/>
          <w:marRight w:val="0"/>
          <w:marTop w:val="120"/>
          <w:marBottom w:val="0"/>
          <w:divBdr>
            <w:top w:val="none" w:sz="0" w:space="0" w:color="auto"/>
            <w:left w:val="none" w:sz="0" w:space="0" w:color="auto"/>
            <w:bottom w:val="none" w:sz="0" w:space="0" w:color="auto"/>
            <w:right w:val="none" w:sz="0" w:space="0" w:color="auto"/>
          </w:divBdr>
        </w:div>
        <w:div w:id="842747161">
          <w:marLeft w:val="446"/>
          <w:marRight w:val="0"/>
          <w:marTop w:val="120"/>
          <w:marBottom w:val="0"/>
          <w:divBdr>
            <w:top w:val="none" w:sz="0" w:space="0" w:color="auto"/>
            <w:left w:val="none" w:sz="0" w:space="0" w:color="auto"/>
            <w:bottom w:val="none" w:sz="0" w:space="0" w:color="auto"/>
            <w:right w:val="none" w:sz="0" w:space="0" w:color="auto"/>
          </w:divBdr>
        </w:div>
        <w:div w:id="988482263">
          <w:marLeft w:val="446"/>
          <w:marRight w:val="0"/>
          <w:marTop w:val="120"/>
          <w:marBottom w:val="0"/>
          <w:divBdr>
            <w:top w:val="none" w:sz="0" w:space="0" w:color="auto"/>
            <w:left w:val="none" w:sz="0" w:space="0" w:color="auto"/>
            <w:bottom w:val="none" w:sz="0" w:space="0" w:color="auto"/>
            <w:right w:val="none" w:sz="0" w:space="0" w:color="auto"/>
          </w:divBdr>
        </w:div>
        <w:div w:id="1677346854">
          <w:marLeft w:val="446"/>
          <w:marRight w:val="0"/>
          <w:marTop w:val="120"/>
          <w:marBottom w:val="0"/>
          <w:divBdr>
            <w:top w:val="none" w:sz="0" w:space="0" w:color="auto"/>
            <w:left w:val="none" w:sz="0" w:space="0" w:color="auto"/>
            <w:bottom w:val="none" w:sz="0" w:space="0" w:color="auto"/>
            <w:right w:val="none" w:sz="0" w:space="0" w:color="auto"/>
          </w:divBdr>
        </w:div>
        <w:div w:id="2007128451">
          <w:marLeft w:val="446"/>
          <w:marRight w:val="0"/>
          <w:marTop w:val="120"/>
          <w:marBottom w:val="0"/>
          <w:divBdr>
            <w:top w:val="none" w:sz="0" w:space="0" w:color="auto"/>
            <w:left w:val="none" w:sz="0" w:space="0" w:color="auto"/>
            <w:bottom w:val="none" w:sz="0" w:space="0" w:color="auto"/>
            <w:right w:val="none" w:sz="0" w:space="0" w:color="auto"/>
          </w:divBdr>
        </w:div>
      </w:divsChild>
    </w:div>
    <w:div w:id="2118669648">
      <w:bodyDiv w:val="1"/>
      <w:marLeft w:val="0"/>
      <w:marRight w:val="0"/>
      <w:marTop w:val="0"/>
      <w:marBottom w:val="0"/>
      <w:divBdr>
        <w:top w:val="none" w:sz="0" w:space="0" w:color="auto"/>
        <w:left w:val="none" w:sz="0" w:space="0" w:color="auto"/>
        <w:bottom w:val="none" w:sz="0" w:space="0" w:color="auto"/>
        <w:right w:val="none" w:sz="0" w:space="0" w:color="auto"/>
      </w:divBdr>
    </w:div>
    <w:div w:id="214388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01" ma:contentTypeDescription="Create a new document." ma:contentTypeScope="" ma:versionID="912d3f2da188789c31e935ff33b22cd9">
  <xsd:schema xmlns:xsd="http://www.w3.org/2001/XMLSchema" xmlns:xs="http://www.w3.org/2001/XMLSchema" xmlns:p="http://schemas.microsoft.com/office/2006/metadata/properties" xmlns:ns2="F9234BC5-676D-41D9-98CB-EAC5CD0817FE" xmlns:ns3="f9234bc5-676d-41d9-98cb-eac5cd0817fe" xmlns:ns4="54f9c703-ae4b-430b-8382-18c59fe1be14" targetNamespace="http://schemas.microsoft.com/office/2006/metadata/properties" ma:root="true" ma:fieldsID="4b13c0c4b99b200a832a5ab1ced73078" ns2:_="" ns3:_="" ns4:_="">
    <xsd:import namespace="F9234BC5-676D-41D9-98CB-EAC5CD0817FE"/>
    <xsd:import namespace="f9234bc5-676d-41d9-98cb-eac5cd0817fe"/>
    <xsd:import namespace="54f9c703-ae4b-430b-8382-18c59fe1be14"/>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20c34e5-3de5-4711-b8de-78f3088d3d0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TaxCatchAll xmlns="f9234bc5-676d-41d9-98cb-eac5cd0817fe">
      <Value>1</Value>
    </TaxCatchAll>
    <ModifiedByJobTitle xmlns="F9234BC5-676D-41D9-98CB-EAC5CD0817FE" xsi:nil="true"/>
  </documentManagement>
</p:properties>
</file>

<file path=customXml/itemProps1.xml><?xml version="1.0" encoding="utf-8"?>
<ds:datastoreItem xmlns:ds="http://schemas.openxmlformats.org/officeDocument/2006/customXml" ds:itemID="{D45F84B4-99EA-404A-BE0C-9C26DE6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4f9c703-ae4b-430b-8382-18c59fe1b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3F75A-A0E8-754B-92B9-0B49C946CD6B}">
  <ds:schemaRefs>
    <ds:schemaRef ds:uri="http://schemas.openxmlformats.org/officeDocument/2006/bibliography"/>
  </ds:schemaRefs>
</ds:datastoreItem>
</file>

<file path=customXml/itemProps3.xml><?xml version="1.0" encoding="utf-8"?>
<ds:datastoreItem xmlns:ds="http://schemas.openxmlformats.org/officeDocument/2006/customXml" ds:itemID="{A685AD6B-D628-4CCD-8DE3-CA52250926D4}">
  <ds:schemaRefs>
    <ds:schemaRef ds:uri="http://schemas.microsoft.com/sharepoint/v3/contenttype/forms"/>
  </ds:schemaRefs>
</ds:datastoreItem>
</file>

<file path=customXml/itemProps4.xml><?xml version="1.0" encoding="utf-8"?>
<ds:datastoreItem xmlns:ds="http://schemas.openxmlformats.org/officeDocument/2006/customXml" ds:itemID="{62D7C1DD-6FB4-4275-9406-F6F2943F9995}">
  <ds:schemaRefs>
    <ds:schemaRef ds:uri="Microsoft.SharePoint.Taxonomy.ContentTypeSync"/>
  </ds:schemaRefs>
</ds:datastoreItem>
</file>

<file path=customXml/itemProps5.xml><?xml version="1.0" encoding="utf-8"?>
<ds:datastoreItem xmlns:ds="http://schemas.openxmlformats.org/officeDocument/2006/customXml" ds:itemID="{9DDE77D2-1055-49D7-BB21-E8569D589F96}">
  <ds:schemaRefs>
    <ds:schemaRef ds:uri="http://schemas.microsoft.com/office/2006/metadata/properties"/>
    <ds:schemaRef ds:uri="http://schemas.microsoft.com/office/infopath/2007/PartnerControls"/>
    <ds:schemaRef ds:uri="f9234bc5-676d-41d9-98cb-eac5cd0817fe"/>
    <ds:schemaRef ds:uri="F9234BC5-676D-41D9-98CB-EAC5CD0817F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Waikato Institute of Technology</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Burns</dc:creator>
  <cp:keywords/>
  <dc:description/>
  <cp:lastModifiedBy>Anna Devcich</cp:lastModifiedBy>
  <cp:revision>3</cp:revision>
  <cp:lastPrinted>2021-01-12T22:42:00Z</cp:lastPrinted>
  <dcterms:created xsi:type="dcterms:W3CDTF">2025-12-01T01:44:00Z</dcterms:created>
  <dcterms:modified xsi:type="dcterms:W3CDTF">2025-12-01T19:21:00Z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0x010100E57C8C249D7C774B875E9862601D7927</vt:lpwstr>
  </property>
  <property fmtid="{D5CDD505-2E9C-101B-9397-08002B2CF9AE}" pid="3" name="Classified">
    <vt:lpwstr>1;#Document|2bc295bf-0bf1-44d1-9b2a-e81c04385a3a</vt:lpwstr>
  </property>
</Properties>
</file>