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BF1F" w14:textId="2ADCBD8A" w:rsidR="00011F78" w:rsidRPr="00011F78" w:rsidRDefault="00E84264" w:rsidP="00011F78">
      <w:pPr>
        <w:pStyle w:val="Heading1"/>
        <w:spacing w:line="360" w:lineRule="auto"/>
        <w:rPr>
          <w:color w:val="000000" w:themeColor="text1"/>
        </w:rPr>
      </w:pPr>
      <w:r>
        <w:rPr>
          <w:rFonts w:eastAsia="Calibri" w:cs="Times New Roman"/>
          <w:color w:val="auto"/>
          <w:sz w:val="32"/>
          <w:szCs w:val="32"/>
          <w:lang w:val="en-NZ"/>
        </w:rPr>
        <w:t>Offshore Design Teacher</w:t>
      </w:r>
    </w:p>
    <w:p w14:paraId="342DAA01" w14:textId="51233857" w:rsidR="00E916E0" w:rsidRPr="00D82257" w:rsidRDefault="00011F78" w:rsidP="00D82257">
      <w:pPr>
        <w:spacing w:before="240" w:after="0"/>
        <w:rPr>
          <w:rFonts w:ascii="ADLaM Display" w:hAnsi="ADLaM Display" w:cs="ADLaM Display"/>
          <w:b/>
          <w:bCs/>
          <w:color w:val="FFDD00"/>
          <w:lang w:val="en-US"/>
          <w14:textFill>
            <w14:solidFill>
              <w14:srgbClr w14:val="FFDD00">
                <w14:lumMod w14:val="75000"/>
              </w14:srgbClr>
            </w14:solidFill>
          </w14:textFill>
        </w:rPr>
      </w:pPr>
      <w:r w:rsidRPr="0044567B">
        <w:rPr>
          <w:rFonts w:ascii="ADLaM Display" w:hAnsi="ADLaM Display" w:cs="ADLaM Display"/>
          <w:b/>
          <w:bCs/>
          <w:noProof/>
          <w:color w:val="FFDD00"/>
          <w:lang w:val="en-US"/>
        </w:rPr>
        <mc:AlternateContent>
          <mc:Choice Requires="wps">
            <w:drawing>
              <wp:anchor distT="0" distB="0" distL="114300" distR="114300" simplePos="0" relativeHeight="251659264" behindDoc="0" locked="0" layoutInCell="1" allowOverlap="1" wp14:anchorId="1BBBC765" wp14:editId="0C4FD75B">
                <wp:simplePos x="0" y="0"/>
                <wp:positionH relativeFrom="margin">
                  <wp:align>left</wp:align>
                </wp:positionH>
                <wp:positionV relativeFrom="paragraph">
                  <wp:posOffset>39370</wp:posOffset>
                </wp:positionV>
                <wp:extent cx="60960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FFD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EB035"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pt" to="48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" strokecolor="#fd0" strokeweight="2.25pt">
                <v:stroke joinstyle="miter"/>
                <w10:wrap anchorx="margin"/>
              </v:line>
            </w:pict>
          </mc:Fallback>
        </mc:AlternateContent>
      </w:r>
      <w:r w:rsidR="00086E78" w:rsidRPr="0044567B">
        <w:rPr>
          <w:b/>
          <w:bCs/>
          <w:color w:val="000000" w:themeColor="text1"/>
          <w:sz w:val="32"/>
          <w:szCs w:val="32"/>
        </w:rPr>
        <w:t>Kaupapa | Purpose</w:t>
      </w:r>
    </w:p>
    <w:p w14:paraId="517E40D1" w14:textId="09DE7A65" w:rsidR="00086E78" w:rsidRPr="00086E78" w:rsidRDefault="00086E78" w:rsidP="00F85D39">
      <w:r w:rsidRPr="00086E78">
        <w:rPr>
          <w:b/>
          <w:bCs/>
        </w:rPr>
        <w:t xml:space="preserve">Reports to: </w:t>
      </w:r>
      <w:r w:rsidR="00C172F5">
        <w:rPr>
          <w:rFonts w:ascii="Calibri" w:eastAsia="Calibri" w:hAnsi="Calibri" w:cs="Times New Roman"/>
          <w:szCs w:val="22"/>
        </w:rPr>
        <w:t>T</w:t>
      </w:r>
      <w:r w:rsidR="00054B3B">
        <w:rPr>
          <w:rFonts w:ascii="Calibri" w:eastAsia="Calibri" w:hAnsi="Calibri" w:cs="Times New Roman"/>
          <w:szCs w:val="22"/>
        </w:rPr>
        <w:t>eam Manager</w:t>
      </w:r>
    </w:p>
    <w:p w14:paraId="65719077" w14:textId="5A98C7BC" w:rsidR="00D457A4" w:rsidRDefault="00086E78" w:rsidP="00D457A4">
      <w:r w:rsidRPr="3434CF63">
        <w:rPr>
          <w:b/>
          <w:bCs/>
        </w:rPr>
        <w:t xml:space="preserve">Team: </w:t>
      </w:r>
      <w:r w:rsidR="004C232A">
        <w:t>Wintec</w:t>
      </w:r>
      <w:r w:rsidR="00885DFF">
        <w:t xml:space="preserve"> | </w:t>
      </w:r>
      <w:proofErr w:type="spellStart"/>
      <w:r w:rsidR="00885DFF">
        <w:t>Te</w:t>
      </w:r>
      <w:proofErr w:type="spellEnd"/>
      <w:r w:rsidR="00885DFF">
        <w:t xml:space="preserve"> </w:t>
      </w:r>
      <w:proofErr w:type="spellStart"/>
      <w:r w:rsidR="00885DFF">
        <w:t>Pūkenga</w:t>
      </w:r>
      <w:proofErr w:type="spellEnd"/>
      <w:r w:rsidR="00885DFF">
        <w:t xml:space="preserve"> </w:t>
      </w:r>
    </w:p>
    <w:p w14:paraId="3521C14E" w14:textId="4FE76D50" w:rsidR="007A6195" w:rsidRPr="00D457A4" w:rsidRDefault="007A6195" w:rsidP="00D457A4">
      <w:r w:rsidRPr="00402E10">
        <w:rPr>
          <w:b/>
          <w:bCs/>
        </w:rPr>
        <w:t xml:space="preserve">Location: </w:t>
      </w:r>
      <w:r w:rsidRPr="00402E10">
        <w:t>Jinhua Polytechnic, Jinhua City, Zhejiang Province, PR China</w:t>
      </w:r>
    </w:p>
    <w:p w14:paraId="4CAC7C5F" w14:textId="45963EF8" w:rsidR="0044567B" w:rsidRDefault="00086E78" w:rsidP="00F85D39">
      <w:r w:rsidRPr="02734AD8">
        <w:rPr>
          <w:b/>
          <w:bCs/>
        </w:rPr>
        <w:t>Date:</w:t>
      </w:r>
      <w:r>
        <w:t xml:space="preserve"> </w:t>
      </w:r>
      <w:r w:rsidR="3D17F37E">
        <w:t>February</w:t>
      </w:r>
      <w:r w:rsidR="006E6B38">
        <w:t xml:space="preserve"> 202</w:t>
      </w:r>
      <w:r w:rsidR="5B16BD71">
        <w:t>5</w:t>
      </w:r>
    </w:p>
    <w:p w14:paraId="63B83AF9" w14:textId="3B513E5C" w:rsidR="0044567B" w:rsidRPr="00FF40D6" w:rsidRDefault="0044567B" w:rsidP="00F85D39">
      <w:r>
        <w:rPr>
          <w:rFonts w:ascii="ADLaM Display" w:hAnsi="ADLaM Display" w:cs="ADLaM Display"/>
          <w:b/>
          <w:bCs/>
          <w:noProof/>
          <w:color w:val="FFDD00"/>
          <w:lang w:val="en-US"/>
        </w:rPr>
        <mc:AlternateContent>
          <mc:Choice Requires="wps">
            <w:drawing>
              <wp:anchor distT="0" distB="0" distL="114300" distR="114300" simplePos="0" relativeHeight="251661312" behindDoc="0" locked="0" layoutInCell="1" allowOverlap="1" wp14:anchorId="54B95702" wp14:editId="36D21901">
                <wp:simplePos x="0" y="0"/>
                <wp:positionH relativeFrom="margin">
                  <wp:align>left</wp:align>
                </wp:positionH>
                <wp:positionV relativeFrom="paragraph">
                  <wp:posOffset>226695</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FFD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915FF"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85pt" to="48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" strokecolor="#fd0" strokeweight="2.25pt">
                <v:stroke joinstyle="miter"/>
                <w10:wrap anchorx="margin"/>
              </v:line>
            </w:pict>
          </mc:Fallback>
        </mc:AlternateContent>
      </w:r>
    </w:p>
    <w:p w14:paraId="2E56E48A" w14:textId="0E6E5F78" w:rsidR="00086E78" w:rsidRPr="0044567B" w:rsidRDefault="00086E78" w:rsidP="0044567B">
      <w:pPr>
        <w:spacing w:before="80" w:after="0"/>
        <w:rPr>
          <w:rFonts w:ascii="ADLaM Display" w:hAnsi="ADLaM Display" w:cs="ADLaM Display"/>
          <w:b/>
          <w:bCs/>
          <w:lang w:val="en-US"/>
        </w:rPr>
      </w:pPr>
      <w:r w:rsidRPr="007C03A1">
        <w:rPr>
          <w:b/>
          <w:bCs/>
          <w:color w:val="000000" w:themeColor="text1"/>
          <w:sz w:val="32"/>
          <w:szCs w:val="32"/>
        </w:rPr>
        <w:t>Ng</w:t>
      </w:r>
      <w:r w:rsidRPr="007C03A1">
        <w:rPr>
          <w:b/>
          <w:bCs/>
          <w:color w:val="000000" w:themeColor="text1"/>
          <w:sz w:val="32"/>
          <w:szCs w:val="32"/>
          <w:lang w:val="mi-NZ"/>
        </w:rPr>
        <w:t xml:space="preserve">ā mahi </w:t>
      </w:r>
      <w:r w:rsidRPr="007C03A1">
        <w:rPr>
          <w:b/>
          <w:bCs/>
          <w:color w:val="000000" w:themeColor="text1"/>
          <w:sz w:val="32"/>
          <w:szCs w:val="32"/>
        </w:rPr>
        <w:t>| Do</w:t>
      </w:r>
    </w:p>
    <w:p w14:paraId="5549CDE6" w14:textId="5AB65171" w:rsidR="00EB2DA4" w:rsidRDefault="002D062E" w:rsidP="002D062E">
      <w:pPr>
        <w:pStyle w:val="Heading5"/>
        <w:numPr>
          <w:ilvl w:val="0"/>
          <w:numId w:val="19"/>
        </w:numPr>
        <w:spacing w:line="360" w:lineRule="auto"/>
        <w:rPr>
          <w:rFonts w:eastAsia="Calibri"/>
          <w:b w:val="0"/>
          <w:bCs w:val="0"/>
          <w:color w:val="auto"/>
          <w:lang w:val="en-NZ"/>
        </w:rPr>
      </w:pPr>
      <w:r w:rsidRPr="002D062E">
        <w:rPr>
          <w:rFonts w:eastAsia="Calibri"/>
          <w:b w:val="0"/>
          <w:bCs w:val="0"/>
          <w:color w:val="auto"/>
          <w:lang w:val="en-NZ"/>
        </w:rPr>
        <w:t>To create a positive and supportive learning environment by using effective teaching strategies and promoting learning consistent with student needs and professional standards to ensure</w:t>
      </w:r>
      <w:r w:rsidR="00D82257">
        <w:rPr>
          <w:rFonts w:eastAsia="Calibri"/>
          <w:b w:val="0"/>
          <w:bCs w:val="0"/>
          <w:color w:val="auto"/>
          <w:lang w:val="en-NZ"/>
        </w:rPr>
        <w:t xml:space="preserve"> </w:t>
      </w:r>
      <w:r w:rsidRPr="002D062E">
        <w:rPr>
          <w:rFonts w:eastAsia="Calibri"/>
          <w:b w:val="0"/>
          <w:bCs w:val="0"/>
          <w:color w:val="auto"/>
          <w:lang w:val="en-NZ"/>
        </w:rPr>
        <w:t>successful student outcomes.</w:t>
      </w:r>
    </w:p>
    <w:p w14:paraId="24D1119A" w14:textId="1B805A97" w:rsidR="002D062E" w:rsidRPr="00D25CBB" w:rsidRDefault="00D25CBB" w:rsidP="002D062E">
      <w:pPr>
        <w:pStyle w:val="ListParagraph"/>
        <w:numPr>
          <w:ilvl w:val="0"/>
          <w:numId w:val="19"/>
        </w:numPr>
      </w:pPr>
      <w:r w:rsidRPr="00D25CBB">
        <w:rPr>
          <w:rFonts w:ascii="Calibri" w:eastAsia="Calibri" w:hAnsi="Calibri" w:cs="Calibri"/>
          <w:szCs w:val="22"/>
        </w:rPr>
        <w:t>To contribute positively and appropriately as a member of a teaching team</w:t>
      </w:r>
    </w:p>
    <w:p w14:paraId="7A5C97FF" w14:textId="00DFAA53" w:rsidR="00D25CBB" w:rsidRDefault="00531DD9" w:rsidP="002D062E">
      <w:pPr>
        <w:pStyle w:val="ListParagraph"/>
        <w:numPr>
          <w:ilvl w:val="0"/>
          <w:numId w:val="19"/>
        </w:numPr>
      </w:pPr>
      <w:r w:rsidRPr="00531DD9">
        <w:t>To fulfil necessary administrative, research and course development obligations.</w:t>
      </w:r>
    </w:p>
    <w:p w14:paraId="37360B46" w14:textId="77777777" w:rsidR="002446C5" w:rsidRDefault="002446C5" w:rsidP="002446C5">
      <w:pPr>
        <w:pStyle w:val="ListParagraph"/>
        <w:numPr>
          <w:ilvl w:val="0"/>
          <w:numId w:val="19"/>
        </w:numPr>
      </w:pPr>
      <w:r>
        <w:t>Facilitating Learning</w:t>
      </w:r>
    </w:p>
    <w:p w14:paraId="2F5B506D" w14:textId="77777777" w:rsidR="002446C5" w:rsidRDefault="002446C5" w:rsidP="002446C5">
      <w:pPr>
        <w:pStyle w:val="ListParagraph"/>
        <w:numPr>
          <w:ilvl w:val="0"/>
          <w:numId w:val="19"/>
        </w:numPr>
      </w:pPr>
      <w:r>
        <w:t xml:space="preserve">Applies a variety of quality teaching and learning strategies underpinned by sound educational </w:t>
      </w:r>
      <w:proofErr w:type="gramStart"/>
      <w:r>
        <w:t>theory;</w:t>
      </w:r>
      <w:proofErr w:type="gramEnd"/>
    </w:p>
    <w:p w14:paraId="5D2930D3" w14:textId="77777777" w:rsidR="002446C5" w:rsidRDefault="002446C5" w:rsidP="002446C5">
      <w:pPr>
        <w:pStyle w:val="ListParagraph"/>
        <w:numPr>
          <w:ilvl w:val="0"/>
          <w:numId w:val="19"/>
        </w:numPr>
      </w:pPr>
      <w:r>
        <w:t xml:space="preserve">Delivers high quality learning experiences using a variety of technology that provides for individual learning needs, incorporates literacy and numeracy, and enables students to demonstrate their knowledge and </w:t>
      </w:r>
      <w:proofErr w:type="gramStart"/>
      <w:r>
        <w:t>skills;</w:t>
      </w:r>
      <w:proofErr w:type="gramEnd"/>
    </w:p>
    <w:p w14:paraId="1042F695" w14:textId="77777777" w:rsidR="002446C5" w:rsidRDefault="002446C5" w:rsidP="002446C5">
      <w:pPr>
        <w:pStyle w:val="ListParagraph"/>
        <w:numPr>
          <w:ilvl w:val="0"/>
          <w:numId w:val="19"/>
        </w:numPr>
      </w:pPr>
      <w:r>
        <w:t xml:space="preserve">Develops and maintains supportive relationships with and between learners by ensuring a culturally safe learning environment that accommodates a wide range of perspectives and provides for individual learning and support </w:t>
      </w:r>
      <w:proofErr w:type="gramStart"/>
      <w:r>
        <w:t>needs;</w:t>
      </w:r>
      <w:proofErr w:type="gramEnd"/>
    </w:p>
    <w:p w14:paraId="73FA6321" w14:textId="77777777" w:rsidR="002446C5" w:rsidRDefault="002446C5" w:rsidP="002446C5">
      <w:pPr>
        <w:pStyle w:val="ListParagraph"/>
        <w:numPr>
          <w:ilvl w:val="0"/>
          <w:numId w:val="19"/>
        </w:numPr>
      </w:pPr>
      <w:r>
        <w:t>Planning and Preparation</w:t>
      </w:r>
    </w:p>
    <w:p w14:paraId="67B9E13F" w14:textId="77777777" w:rsidR="002446C5" w:rsidRDefault="002446C5" w:rsidP="002446C5">
      <w:pPr>
        <w:pStyle w:val="ListParagraph"/>
        <w:numPr>
          <w:ilvl w:val="0"/>
          <w:numId w:val="19"/>
        </w:numPr>
      </w:pPr>
      <w:r>
        <w:t xml:space="preserve">Plans and prepares in advance current teaching resources, lesson plans, learning outcomes, effective blended delivery methods and effective assessment methods etc, for all </w:t>
      </w:r>
      <w:proofErr w:type="gramStart"/>
      <w:r>
        <w:t>modules;</w:t>
      </w:r>
      <w:proofErr w:type="gramEnd"/>
    </w:p>
    <w:p w14:paraId="61031C41" w14:textId="77777777" w:rsidR="002446C5" w:rsidRDefault="002446C5" w:rsidP="002446C5">
      <w:pPr>
        <w:pStyle w:val="ListParagraph"/>
        <w:numPr>
          <w:ilvl w:val="0"/>
          <w:numId w:val="19"/>
        </w:numPr>
      </w:pPr>
      <w:r>
        <w:t xml:space="preserve">Responds to student feedback by reviewing and updating teaching resources to ensure ongoing improvement of teaching </w:t>
      </w:r>
      <w:proofErr w:type="gramStart"/>
      <w:r>
        <w:t>content;</w:t>
      </w:r>
      <w:proofErr w:type="gramEnd"/>
    </w:p>
    <w:p w14:paraId="4F5FD8CE" w14:textId="52864D1A" w:rsidR="002446C5" w:rsidRPr="00402E10" w:rsidRDefault="002446C5" w:rsidP="002446C5">
      <w:pPr>
        <w:pStyle w:val="ListParagraph"/>
        <w:numPr>
          <w:ilvl w:val="0"/>
          <w:numId w:val="19"/>
        </w:numPr>
      </w:pPr>
      <w:r w:rsidRPr="00402E10">
        <w:lastRenderedPageBreak/>
        <w:t>Discipline and Subject Area</w:t>
      </w:r>
      <w:r w:rsidR="00054B3B" w:rsidRPr="00402E10">
        <w:t>: Design</w:t>
      </w:r>
      <w:r w:rsidR="00435B65" w:rsidRPr="00402E10">
        <w:rPr>
          <w:rFonts w:hint="eastAsia"/>
          <w:lang w:eastAsia="zh-CN"/>
        </w:rPr>
        <w:t xml:space="preserve"> (Graphic and Digital)</w:t>
      </w:r>
    </w:p>
    <w:p w14:paraId="561BD87B" w14:textId="77777777" w:rsidR="00054B3B" w:rsidRPr="00402E10" w:rsidRDefault="00054B3B" w:rsidP="00054B3B">
      <w:pPr>
        <w:pStyle w:val="ListParagraph"/>
        <w:numPr>
          <w:ilvl w:val="1"/>
          <w:numId w:val="19"/>
        </w:numPr>
      </w:pPr>
      <w:r w:rsidRPr="00402E10">
        <w:t xml:space="preserve">Competence with common design software: </w:t>
      </w:r>
      <w:r w:rsidRPr="00402E10">
        <w:rPr>
          <w:rFonts w:ascii="Verdana" w:eastAsia="Times New Roman" w:hAnsi="Verdana" w:cs="Times New Roman"/>
          <w:color w:val="000000"/>
          <w:sz w:val="18"/>
          <w:szCs w:val="18"/>
          <w:lang w:eastAsia="en-NZ"/>
        </w:rPr>
        <w:t xml:space="preserve">Adobe creative suite - photoshop, illustrator, </w:t>
      </w:r>
      <w:proofErr w:type="spellStart"/>
      <w:r w:rsidRPr="00402E10">
        <w:rPr>
          <w:rFonts w:ascii="Verdana" w:eastAsia="Times New Roman" w:hAnsi="Verdana" w:cs="Times New Roman"/>
          <w:color w:val="000000"/>
          <w:sz w:val="18"/>
          <w:szCs w:val="18"/>
          <w:lang w:eastAsia="en-NZ"/>
        </w:rPr>
        <w:t>Indesign</w:t>
      </w:r>
      <w:proofErr w:type="spellEnd"/>
      <w:r w:rsidRPr="00402E10">
        <w:rPr>
          <w:rFonts w:ascii="Verdana" w:eastAsia="Times New Roman" w:hAnsi="Verdana" w:cs="Times New Roman"/>
          <w:color w:val="000000"/>
          <w:sz w:val="18"/>
          <w:szCs w:val="18"/>
          <w:lang w:eastAsia="en-NZ"/>
        </w:rPr>
        <w:t xml:space="preserve">, </w:t>
      </w:r>
      <w:proofErr w:type="spellStart"/>
      <w:r w:rsidRPr="00402E10">
        <w:rPr>
          <w:rFonts w:ascii="Verdana" w:eastAsia="Times New Roman" w:hAnsi="Verdana" w:cs="Times New Roman"/>
          <w:color w:val="000000"/>
          <w:sz w:val="18"/>
          <w:szCs w:val="18"/>
          <w:lang w:eastAsia="en-NZ"/>
        </w:rPr>
        <w:t>AfterEffect</w:t>
      </w:r>
      <w:proofErr w:type="spellEnd"/>
      <w:r w:rsidRPr="00402E10">
        <w:rPr>
          <w:rFonts w:ascii="Verdana" w:eastAsia="Times New Roman" w:hAnsi="Verdana" w:cs="Times New Roman"/>
          <w:color w:val="000000"/>
          <w:sz w:val="18"/>
          <w:szCs w:val="18"/>
          <w:lang w:eastAsia="en-NZ"/>
        </w:rPr>
        <w:t xml:space="preserve"> are essential, knowing procreate, simple 3D software and other digital software etc. will be a plus.</w:t>
      </w:r>
    </w:p>
    <w:p w14:paraId="4E40223E" w14:textId="77777777" w:rsidR="00054B3B" w:rsidRPr="00402E10" w:rsidRDefault="00054B3B" w:rsidP="00054B3B">
      <w:pPr>
        <w:pStyle w:val="ListParagraph"/>
        <w:numPr>
          <w:ilvl w:val="1"/>
          <w:numId w:val="19"/>
        </w:numPr>
      </w:pPr>
      <w:r w:rsidRPr="00402E10">
        <w:rPr>
          <w:rFonts w:ascii="Verdana" w:eastAsia="Times New Roman" w:hAnsi="Verdana" w:cs="Times New Roman"/>
          <w:color w:val="000000"/>
          <w:sz w:val="18"/>
          <w:szCs w:val="18"/>
          <w:lang w:eastAsia="en-NZ"/>
        </w:rPr>
        <w:t>Understanding the current professional practices of design industry.</w:t>
      </w:r>
    </w:p>
    <w:p w14:paraId="2F4EB893" w14:textId="68B98091" w:rsidR="00054B3B" w:rsidRPr="00402E10" w:rsidRDefault="00054B3B" w:rsidP="00054B3B">
      <w:pPr>
        <w:pStyle w:val="ListParagraph"/>
        <w:numPr>
          <w:ilvl w:val="1"/>
          <w:numId w:val="19"/>
        </w:numPr>
      </w:pPr>
      <w:r w:rsidRPr="00402E10">
        <w:rPr>
          <w:rFonts w:ascii="Verdana" w:eastAsia="Times New Roman" w:hAnsi="Verdana" w:cs="Times New Roman"/>
          <w:color w:val="000000"/>
          <w:sz w:val="18"/>
          <w:szCs w:val="18"/>
          <w:lang w:eastAsia="en-NZ"/>
        </w:rPr>
        <w:t>Familiar with contemporary design and art history and theories, and able to apply these into the project-based learning environment.</w:t>
      </w:r>
    </w:p>
    <w:p w14:paraId="2B0D45F5" w14:textId="77777777" w:rsidR="002446C5" w:rsidRDefault="002446C5" w:rsidP="002446C5">
      <w:pPr>
        <w:pStyle w:val="ListParagraph"/>
        <w:numPr>
          <w:ilvl w:val="0"/>
          <w:numId w:val="19"/>
        </w:numPr>
      </w:pPr>
      <w:r>
        <w:t xml:space="preserve">Maintains up to date knowledge in subject area and utilises this knowledge in course </w:t>
      </w:r>
      <w:proofErr w:type="gramStart"/>
      <w:r>
        <w:t>material;</w:t>
      </w:r>
      <w:proofErr w:type="gramEnd"/>
    </w:p>
    <w:p w14:paraId="374189CB" w14:textId="77777777" w:rsidR="002446C5" w:rsidRDefault="002446C5" w:rsidP="002446C5">
      <w:pPr>
        <w:pStyle w:val="ListParagraph"/>
        <w:numPr>
          <w:ilvl w:val="0"/>
          <w:numId w:val="19"/>
        </w:numPr>
      </w:pPr>
      <w:r>
        <w:t xml:space="preserve">Shares knowledge with </w:t>
      </w:r>
      <w:proofErr w:type="gramStart"/>
      <w:r>
        <w:t>colleagues;</w:t>
      </w:r>
      <w:proofErr w:type="gramEnd"/>
    </w:p>
    <w:p w14:paraId="684FF6A7" w14:textId="77777777" w:rsidR="002446C5" w:rsidRDefault="002446C5" w:rsidP="002446C5">
      <w:pPr>
        <w:pStyle w:val="ListParagraph"/>
        <w:numPr>
          <w:ilvl w:val="0"/>
          <w:numId w:val="19"/>
        </w:numPr>
      </w:pPr>
      <w:r>
        <w:t xml:space="preserve">Ensures professional/industry certification and industry contacts are </w:t>
      </w:r>
      <w:proofErr w:type="gramStart"/>
      <w:r>
        <w:t>maintained;</w:t>
      </w:r>
      <w:proofErr w:type="gramEnd"/>
    </w:p>
    <w:p w14:paraId="5EB65090" w14:textId="77777777" w:rsidR="002446C5" w:rsidRDefault="002446C5" w:rsidP="002446C5">
      <w:pPr>
        <w:pStyle w:val="ListParagraph"/>
        <w:numPr>
          <w:ilvl w:val="0"/>
          <w:numId w:val="19"/>
        </w:numPr>
      </w:pPr>
      <w:r>
        <w:t>Curriculum Development and Flexible Delivery Design</w:t>
      </w:r>
    </w:p>
    <w:p w14:paraId="133D93BC" w14:textId="77777777" w:rsidR="002446C5" w:rsidRDefault="002446C5" w:rsidP="002446C5">
      <w:pPr>
        <w:pStyle w:val="ListParagraph"/>
        <w:numPr>
          <w:ilvl w:val="0"/>
          <w:numId w:val="19"/>
        </w:numPr>
      </w:pPr>
      <w:r>
        <w:t xml:space="preserve">Participates in the development and facilitation of blended learning </w:t>
      </w:r>
      <w:proofErr w:type="gramStart"/>
      <w:r>
        <w:t>programmes;</w:t>
      </w:r>
      <w:proofErr w:type="gramEnd"/>
    </w:p>
    <w:p w14:paraId="3C594A98" w14:textId="77777777" w:rsidR="002446C5" w:rsidRDefault="002446C5" w:rsidP="002446C5">
      <w:pPr>
        <w:pStyle w:val="ListParagraph"/>
        <w:numPr>
          <w:ilvl w:val="0"/>
          <w:numId w:val="19"/>
        </w:numPr>
      </w:pPr>
      <w:r>
        <w:t>Assessment of Student Learning</w:t>
      </w:r>
    </w:p>
    <w:p w14:paraId="488F8501" w14:textId="77777777" w:rsidR="002446C5" w:rsidRDefault="002446C5" w:rsidP="002446C5">
      <w:pPr>
        <w:pStyle w:val="ListParagraph"/>
        <w:numPr>
          <w:ilvl w:val="0"/>
          <w:numId w:val="19"/>
        </w:numPr>
      </w:pPr>
      <w:r>
        <w:t xml:space="preserve">Applies a variety of formative and summative assessment tools that are valid, sufficient, fair and </w:t>
      </w:r>
      <w:proofErr w:type="gramStart"/>
      <w:r>
        <w:t>transparent;</w:t>
      </w:r>
      <w:proofErr w:type="gramEnd"/>
    </w:p>
    <w:p w14:paraId="6BF6EF15" w14:textId="44EE64C2" w:rsidR="002446C5" w:rsidRDefault="002446C5" w:rsidP="002446C5">
      <w:pPr>
        <w:pStyle w:val="ListParagraph"/>
        <w:numPr>
          <w:ilvl w:val="0"/>
          <w:numId w:val="19"/>
        </w:numPr>
      </w:pPr>
      <w:r>
        <w:t>Informs students of assessment criteria and scheduling in a timely manner, ensures students receive constructive feedback on their progress, and participates in moderation activities.</w:t>
      </w:r>
    </w:p>
    <w:p w14:paraId="34FF4EC8" w14:textId="77777777" w:rsidR="00A42F85" w:rsidRDefault="00A42F85" w:rsidP="00A42F85">
      <w:pPr>
        <w:pStyle w:val="ListParagraph"/>
        <w:numPr>
          <w:ilvl w:val="0"/>
          <w:numId w:val="19"/>
        </w:numPr>
      </w:pPr>
      <w:r>
        <w:t>Reflective Practitioner</w:t>
      </w:r>
    </w:p>
    <w:p w14:paraId="417E0FD8" w14:textId="77777777" w:rsidR="00A42F85" w:rsidRDefault="00A42F85" w:rsidP="00A42F85">
      <w:pPr>
        <w:pStyle w:val="ListParagraph"/>
        <w:numPr>
          <w:ilvl w:val="0"/>
          <w:numId w:val="19"/>
        </w:numPr>
      </w:pPr>
      <w:r>
        <w:t xml:space="preserve">Regularly engages in critical reflection of own teaching practice using formal and informal feedback and </w:t>
      </w:r>
      <w:proofErr w:type="gramStart"/>
      <w:r>
        <w:t>self-reflection;</w:t>
      </w:r>
      <w:proofErr w:type="gramEnd"/>
    </w:p>
    <w:p w14:paraId="1C32AC5C" w14:textId="77777777" w:rsidR="00A42F85" w:rsidRDefault="00A42F85" w:rsidP="00A42F85">
      <w:pPr>
        <w:pStyle w:val="ListParagraph"/>
        <w:numPr>
          <w:ilvl w:val="0"/>
          <w:numId w:val="19"/>
        </w:numPr>
      </w:pPr>
      <w:r>
        <w:t xml:space="preserve">Ensures the aspects of diversity, international student experience, </w:t>
      </w:r>
      <w:proofErr w:type="spellStart"/>
      <w:r>
        <w:t>Maori</w:t>
      </w:r>
      <w:proofErr w:type="spellEnd"/>
      <w:r>
        <w:t xml:space="preserve"> learners and Treaty based practice is applied to own teaching </w:t>
      </w:r>
      <w:proofErr w:type="gramStart"/>
      <w:r>
        <w:t>practice;</w:t>
      </w:r>
      <w:proofErr w:type="gramEnd"/>
    </w:p>
    <w:p w14:paraId="5F0B058F" w14:textId="77777777" w:rsidR="00A42F85" w:rsidRDefault="00A42F85" w:rsidP="00A42F85">
      <w:pPr>
        <w:pStyle w:val="ListParagraph"/>
        <w:numPr>
          <w:ilvl w:val="0"/>
          <w:numId w:val="19"/>
        </w:numPr>
      </w:pPr>
      <w:r>
        <w:t>Professional Development</w:t>
      </w:r>
    </w:p>
    <w:p w14:paraId="44E12B5F" w14:textId="77777777" w:rsidR="00A42F85" w:rsidRDefault="00A42F85" w:rsidP="00A42F85">
      <w:pPr>
        <w:pStyle w:val="ListParagraph"/>
        <w:numPr>
          <w:ilvl w:val="0"/>
          <w:numId w:val="19"/>
        </w:numPr>
      </w:pPr>
      <w:r>
        <w:t xml:space="preserve">Participates in Wintec and other professional development activities in their own discipline and as a tertiary educator to maintain currency and meet strategic </w:t>
      </w:r>
      <w:proofErr w:type="gramStart"/>
      <w:r>
        <w:t>priorities;</w:t>
      </w:r>
      <w:proofErr w:type="gramEnd"/>
    </w:p>
    <w:p w14:paraId="0D49AEFC" w14:textId="77777777" w:rsidR="00A42F85" w:rsidRDefault="00A42F85" w:rsidP="00A42F85">
      <w:pPr>
        <w:pStyle w:val="ListParagraph"/>
        <w:numPr>
          <w:ilvl w:val="0"/>
          <w:numId w:val="19"/>
        </w:numPr>
      </w:pPr>
      <w:r>
        <w:t xml:space="preserve">Applies these learnings to enhance educational </w:t>
      </w:r>
      <w:proofErr w:type="gramStart"/>
      <w:r>
        <w:t>outcomes;</w:t>
      </w:r>
      <w:proofErr w:type="gramEnd"/>
    </w:p>
    <w:p w14:paraId="5ECABA5C" w14:textId="77777777" w:rsidR="00A42F85" w:rsidRDefault="00A42F85" w:rsidP="00A42F85">
      <w:pPr>
        <w:pStyle w:val="ListParagraph"/>
        <w:numPr>
          <w:ilvl w:val="0"/>
          <w:numId w:val="19"/>
        </w:numPr>
      </w:pPr>
      <w:r>
        <w:t xml:space="preserve">Completes tutor training requirements, i.e. ATTP Level 5 or equivalent, and holds or is currently studying towards one qualification higher than the level being </w:t>
      </w:r>
      <w:proofErr w:type="gramStart"/>
      <w:r>
        <w:t>taught;</w:t>
      </w:r>
      <w:proofErr w:type="gramEnd"/>
    </w:p>
    <w:p w14:paraId="3FDAFFC0" w14:textId="225C39D5" w:rsidR="002446C5" w:rsidRDefault="00A42F85" w:rsidP="00A42F85">
      <w:pPr>
        <w:pStyle w:val="ListParagraph"/>
        <w:numPr>
          <w:ilvl w:val="0"/>
          <w:numId w:val="19"/>
        </w:numPr>
      </w:pPr>
      <w:r>
        <w:t>Regularly engages with industry, community, employers, and field of practice.</w:t>
      </w:r>
    </w:p>
    <w:p w14:paraId="33A81F88" w14:textId="127F913E" w:rsidR="00A42F85" w:rsidRPr="00013628" w:rsidRDefault="00B84990" w:rsidP="00A42F85">
      <w:pPr>
        <w:pStyle w:val="ListParagraph"/>
        <w:numPr>
          <w:ilvl w:val="0"/>
          <w:numId w:val="19"/>
        </w:numPr>
      </w:pPr>
      <w:r w:rsidRPr="00B84990">
        <w:rPr>
          <w:rFonts w:ascii="Calibri" w:eastAsia="Calibri" w:hAnsi="Calibri" w:cs="Times New Roman"/>
          <w:szCs w:val="22"/>
        </w:rPr>
        <w:t>Engages in peer support, observation, mentoring and/or peer review exercises, and is sought by students for expertise in subject area and/or teaching practices.</w:t>
      </w:r>
    </w:p>
    <w:p w14:paraId="024CB82D" w14:textId="77777777" w:rsidR="00013628" w:rsidRDefault="00013628" w:rsidP="00013628">
      <w:pPr>
        <w:pStyle w:val="ListParagraph"/>
        <w:numPr>
          <w:ilvl w:val="0"/>
          <w:numId w:val="19"/>
        </w:numPr>
      </w:pPr>
      <w:r>
        <w:t xml:space="preserve">Applies current research to teaching </w:t>
      </w:r>
      <w:proofErr w:type="gramStart"/>
      <w:r>
        <w:t>practice;</w:t>
      </w:r>
      <w:proofErr w:type="gramEnd"/>
    </w:p>
    <w:p w14:paraId="5442366B" w14:textId="77777777" w:rsidR="00013628" w:rsidRDefault="00013628" w:rsidP="00013628">
      <w:pPr>
        <w:pStyle w:val="ListParagraph"/>
        <w:numPr>
          <w:ilvl w:val="0"/>
          <w:numId w:val="19"/>
        </w:numPr>
      </w:pPr>
      <w:r>
        <w:lastRenderedPageBreak/>
        <w:t xml:space="preserve">Participates in research and/or technology transfer and/or consultancy as part of the School/Centre’s RDT </w:t>
      </w:r>
      <w:proofErr w:type="gramStart"/>
      <w:r>
        <w:t>plan;</w:t>
      </w:r>
      <w:proofErr w:type="gramEnd"/>
    </w:p>
    <w:p w14:paraId="5030FC52" w14:textId="0B2E76D3" w:rsidR="00013628" w:rsidRDefault="00013628" w:rsidP="00013628">
      <w:pPr>
        <w:pStyle w:val="ListParagraph"/>
        <w:numPr>
          <w:ilvl w:val="0"/>
          <w:numId w:val="19"/>
        </w:numPr>
      </w:pPr>
      <w:r>
        <w:t>Shares the results of research within the team.</w:t>
      </w:r>
    </w:p>
    <w:p w14:paraId="371F9F67" w14:textId="77777777" w:rsidR="00255E44" w:rsidRDefault="00255E44" w:rsidP="00255E44">
      <w:pPr>
        <w:pStyle w:val="ListParagraph"/>
        <w:numPr>
          <w:ilvl w:val="0"/>
          <w:numId w:val="19"/>
        </w:numPr>
      </w:pPr>
      <w:r>
        <w:t xml:space="preserve">Significant hazards in the area of responsibility are identified, documented and reviewed annually or as new hazards </w:t>
      </w:r>
      <w:proofErr w:type="gramStart"/>
      <w:r>
        <w:t>emerge;</w:t>
      </w:r>
      <w:proofErr w:type="gramEnd"/>
    </w:p>
    <w:p w14:paraId="533301EB" w14:textId="77777777" w:rsidR="00255E44" w:rsidRDefault="00255E44" w:rsidP="00255E44">
      <w:pPr>
        <w:pStyle w:val="ListParagraph"/>
        <w:numPr>
          <w:ilvl w:val="0"/>
          <w:numId w:val="19"/>
        </w:numPr>
      </w:pPr>
      <w:r>
        <w:t xml:space="preserve">Significant hazards are eliminated, isolated and/or risk </w:t>
      </w:r>
      <w:proofErr w:type="gramStart"/>
      <w:r>
        <w:t>minimised;</w:t>
      </w:r>
      <w:proofErr w:type="gramEnd"/>
    </w:p>
    <w:p w14:paraId="66DD637E" w14:textId="77777777" w:rsidR="00255E44" w:rsidRDefault="00255E44" w:rsidP="00255E44">
      <w:pPr>
        <w:pStyle w:val="ListParagraph"/>
        <w:numPr>
          <w:ilvl w:val="0"/>
          <w:numId w:val="19"/>
        </w:numPr>
      </w:pPr>
      <w:r>
        <w:t xml:space="preserve">Staff in the area of responsibility are involved in the hazard management </w:t>
      </w:r>
      <w:proofErr w:type="gramStart"/>
      <w:r>
        <w:t>process;</w:t>
      </w:r>
      <w:proofErr w:type="gramEnd"/>
    </w:p>
    <w:p w14:paraId="563ED1C8" w14:textId="77777777" w:rsidR="00255E44" w:rsidRDefault="00255E44" w:rsidP="00255E44">
      <w:pPr>
        <w:pStyle w:val="ListParagraph"/>
        <w:numPr>
          <w:ilvl w:val="0"/>
          <w:numId w:val="19"/>
        </w:numPr>
      </w:pPr>
      <w:r>
        <w:t xml:space="preserve">Relevant H&amp;S training is identified and completed for key staff and those with specific job/training </w:t>
      </w:r>
      <w:proofErr w:type="gramStart"/>
      <w:r>
        <w:t>requirements;</w:t>
      </w:r>
      <w:proofErr w:type="gramEnd"/>
    </w:p>
    <w:p w14:paraId="15177C9B" w14:textId="4302CCE8" w:rsidR="00013628" w:rsidRPr="002D062E" w:rsidRDefault="00255E44" w:rsidP="00255E44">
      <w:pPr>
        <w:pStyle w:val="ListParagraph"/>
        <w:numPr>
          <w:ilvl w:val="0"/>
          <w:numId w:val="19"/>
        </w:numPr>
      </w:pPr>
      <w:r>
        <w:t>Work accidents and incidents are reported as soon as possible after occurrence; investigation reports are completed and recommendations considered.</w:t>
      </w:r>
    </w:p>
    <w:p w14:paraId="6AB209D6" w14:textId="6D1838D9" w:rsidR="00086E78" w:rsidRPr="00930869" w:rsidRDefault="00DC2BA8" w:rsidP="00F85D39">
      <w:pPr>
        <w:pStyle w:val="Heading5"/>
        <w:spacing w:line="360" w:lineRule="auto"/>
        <w:rPr>
          <w:color w:val="000000" w:themeColor="text1"/>
        </w:rPr>
      </w:pPr>
      <w:r w:rsidRPr="00930869">
        <w:rPr>
          <w:color w:val="000000" w:themeColor="text1"/>
        </w:rPr>
        <w:t>Demonstrat</w:t>
      </w:r>
      <w:r w:rsidR="007F3BF9">
        <w:rPr>
          <w:color w:val="000000" w:themeColor="text1"/>
        </w:rPr>
        <w:t>e</w:t>
      </w:r>
      <w:r w:rsidRPr="00930869">
        <w:rPr>
          <w:color w:val="000000" w:themeColor="text1"/>
        </w:rPr>
        <w:t xml:space="preserve"> commitment to:</w:t>
      </w:r>
    </w:p>
    <w:p w14:paraId="4B303813" w14:textId="77777777" w:rsidR="00086E78" w:rsidRDefault="00086E78" w:rsidP="00F85D39">
      <w:pPr>
        <w:rPr>
          <w:lang w:val="en-US"/>
        </w:rPr>
      </w:pPr>
      <w:proofErr w:type="spellStart"/>
      <w:r w:rsidRPr="00443F8B">
        <w:rPr>
          <w:b/>
          <w:bCs/>
          <w:lang w:val="en-US"/>
        </w:rPr>
        <w:t>Te</w:t>
      </w:r>
      <w:proofErr w:type="spellEnd"/>
      <w:r w:rsidRPr="00443F8B">
        <w:rPr>
          <w:b/>
          <w:bCs/>
          <w:lang w:val="en-US"/>
        </w:rPr>
        <w:t xml:space="preserve"> </w:t>
      </w:r>
      <w:proofErr w:type="spellStart"/>
      <w:r w:rsidRPr="00443F8B">
        <w:rPr>
          <w:b/>
          <w:bCs/>
          <w:lang w:val="en-US"/>
        </w:rPr>
        <w:t>Tiriti</w:t>
      </w:r>
      <w:proofErr w:type="spellEnd"/>
      <w:r w:rsidRPr="00443F8B">
        <w:rPr>
          <w:b/>
          <w:bCs/>
          <w:lang w:val="en-US"/>
        </w:rPr>
        <w:t xml:space="preserve"> o Waitangi</w:t>
      </w:r>
      <w:r>
        <w:rPr>
          <w:b/>
          <w:bCs/>
          <w:lang w:val="en-US"/>
        </w:rPr>
        <w:t xml:space="preserve">. </w:t>
      </w:r>
      <w:r w:rsidRPr="00DB5133">
        <w:rPr>
          <w:lang w:val="en-US"/>
        </w:rPr>
        <w:t xml:space="preserve">Through our developing understanding of our obligations and our connection with </w:t>
      </w:r>
      <w:proofErr w:type="spellStart"/>
      <w:r w:rsidRPr="00DB5133">
        <w:rPr>
          <w:lang w:val="en-US"/>
        </w:rPr>
        <w:t>Te</w:t>
      </w:r>
      <w:proofErr w:type="spellEnd"/>
      <w:r w:rsidRPr="00DB5133">
        <w:rPr>
          <w:lang w:val="en-US"/>
        </w:rPr>
        <w:t xml:space="preserve"> </w:t>
      </w:r>
      <w:proofErr w:type="spellStart"/>
      <w:r w:rsidRPr="00DB5133">
        <w:rPr>
          <w:lang w:val="en-US"/>
        </w:rPr>
        <w:t>Tiriti</w:t>
      </w:r>
      <w:proofErr w:type="spellEnd"/>
      <w:r w:rsidRPr="00DB5133">
        <w:rPr>
          <w:lang w:val="en-US"/>
        </w:rPr>
        <w:t xml:space="preserve"> </w:t>
      </w:r>
      <w:r>
        <w:rPr>
          <w:lang w:val="en-US"/>
        </w:rPr>
        <w:t xml:space="preserve">o Waitangi </w:t>
      </w:r>
      <w:r w:rsidRPr="00DB5133">
        <w:rPr>
          <w:lang w:val="en-US"/>
        </w:rPr>
        <w:t xml:space="preserve">as both individuals and as an </w:t>
      </w:r>
      <w:proofErr w:type="spellStart"/>
      <w:r w:rsidRPr="00DB5133">
        <w:rPr>
          <w:lang w:val="en-US"/>
        </w:rPr>
        <w:t>organisation</w:t>
      </w:r>
      <w:proofErr w:type="spellEnd"/>
      <w:r w:rsidRPr="00DB5133">
        <w:rPr>
          <w:lang w:val="en-US"/>
        </w:rPr>
        <w:t>.</w:t>
      </w:r>
    </w:p>
    <w:p w14:paraId="13E408DF" w14:textId="77777777" w:rsidR="00086E78" w:rsidRPr="00DB5133" w:rsidRDefault="00086E78" w:rsidP="00F85D39">
      <w:pPr>
        <w:rPr>
          <w:lang w:val="en-US"/>
        </w:rPr>
      </w:pPr>
      <w:proofErr w:type="spellStart"/>
      <w:r w:rsidRPr="00F31B36">
        <w:rPr>
          <w:b/>
          <w:bCs/>
          <w:lang w:val="en-US"/>
        </w:rPr>
        <w:t>Ākonga</w:t>
      </w:r>
      <w:proofErr w:type="spellEnd"/>
      <w:r w:rsidRPr="00F31B36">
        <w:rPr>
          <w:b/>
          <w:bCs/>
          <w:lang w:val="en-US"/>
        </w:rPr>
        <w:t xml:space="preserve"> at the Centre</w:t>
      </w:r>
      <w:r>
        <w:rPr>
          <w:b/>
          <w:bCs/>
          <w:lang w:val="en-US"/>
        </w:rPr>
        <w:t xml:space="preserve">. </w:t>
      </w:r>
      <w:r w:rsidRPr="00DB5133">
        <w:rPr>
          <w:lang w:val="en-US"/>
        </w:rPr>
        <w:t xml:space="preserve">Through </w:t>
      </w:r>
      <w:proofErr w:type="spellStart"/>
      <w:r w:rsidRPr="00DB5133">
        <w:rPr>
          <w:lang w:val="en-US"/>
        </w:rPr>
        <w:t>prioriti</w:t>
      </w:r>
      <w:r>
        <w:rPr>
          <w:lang w:val="en-US"/>
        </w:rPr>
        <w:t>s</w:t>
      </w:r>
      <w:r w:rsidRPr="00DB5133">
        <w:rPr>
          <w:lang w:val="en-US"/>
        </w:rPr>
        <w:t>ing</w:t>
      </w:r>
      <w:proofErr w:type="spellEnd"/>
      <w:r w:rsidRPr="00DB5133">
        <w:rPr>
          <w:lang w:val="en-US"/>
        </w:rPr>
        <w:t xml:space="preserve"> the experience, wellbeing, and success of our </w:t>
      </w:r>
      <w:proofErr w:type="spellStart"/>
      <w:r w:rsidRPr="00DB5133">
        <w:rPr>
          <w:lang w:val="en-US"/>
        </w:rPr>
        <w:t>ākonga</w:t>
      </w:r>
      <w:proofErr w:type="spellEnd"/>
      <w:r w:rsidRPr="00DB5133">
        <w:rPr>
          <w:lang w:val="en-US"/>
        </w:rPr>
        <w:t xml:space="preserve"> in our decision-making process.</w:t>
      </w:r>
    </w:p>
    <w:p w14:paraId="2E350FEE" w14:textId="77777777" w:rsidR="00086E78" w:rsidRDefault="00086E78" w:rsidP="00F85D39">
      <w:pPr>
        <w:rPr>
          <w:lang w:val="en-US"/>
        </w:rPr>
      </w:pPr>
      <w:r w:rsidRPr="56A9A276">
        <w:rPr>
          <w:b/>
          <w:bCs/>
          <w:lang w:val="en-US"/>
        </w:rPr>
        <w:t xml:space="preserve">Equity. </w:t>
      </w:r>
      <w:r w:rsidRPr="56A9A276">
        <w:rPr>
          <w:lang w:val="en-US"/>
        </w:rPr>
        <w:t xml:space="preserve">Through recognition, empowerment, and inclusion we can give greater acknowledgement of the unmet needs of Māori, Pacific and disabled </w:t>
      </w:r>
      <w:proofErr w:type="spellStart"/>
      <w:r w:rsidRPr="56A9A276">
        <w:rPr>
          <w:lang w:val="en-US"/>
        </w:rPr>
        <w:t>ākonga</w:t>
      </w:r>
      <w:proofErr w:type="spellEnd"/>
      <w:r w:rsidRPr="56A9A276">
        <w:rPr>
          <w:lang w:val="en-US"/>
        </w:rPr>
        <w:t xml:space="preserve"> and their whānau.</w:t>
      </w:r>
    </w:p>
    <w:p w14:paraId="387D7C10" w14:textId="4AE71943" w:rsidR="00A51A6E" w:rsidRDefault="00086E78" w:rsidP="007C03A1">
      <w:pPr>
        <w:rPr>
          <w:lang w:val="en-US"/>
        </w:rPr>
      </w:pPr>
      <w:r w:rsidRPr="00F31B36">
        <w:rPr>
          <w:b/>
          <w:bCs/>
          <w:lang w:val="en-US"/>
        </w:rPr>
        <w:t>Vocational Education and Training Excellence</w:t>
      </w:r>
      <w:r>
        <w:rPr>
          <w:b/>
          <w:bCs/>
          <w:lang w:val="en-US"/>
        </w:rPr>
        <w:t xml:space="preserve">. </w:t>
      </w:r>
      <w:r w:rsidRPr="00F83C9C">
        <w:rPr>
          <w:lang w:val="en-US"/>
        </w:rPr>
        <w:t xml:space="preserve">Through quality provision for all </w:t>
      </w:r>
      <w:proofErr w:type="spellStart"/>
      <w:r w:rsidRPr="00F83C9C">
        <w:rPr>
          <w:lang w:val="en-US"/>
        </w:rPr>
        <w:t>ākonga</w:t>
      </w:r>
      <w:proofErr w:type="spellEnd"/>
      <w:r w:rsidRPr="00F83C9C">
        <w:rPr>
          <w:lang w:val="en-US"/>
        </w:rPr>
        <w:t>, meeting the regional needs of employers and communities.</w:t>
      </w:r>
    </w:p>
    <w:p w14:paraId="46A50F07" w14:textId="055A6212" w:rsidR="00777694" w:rsidRDefault="0044567B" w:rsidP="007C03A1">
      <w:pPr>
        <w:rPr>
          <w:lang w:val="en-US"/>
        </w:rPr>
      </w:pPr>
      <w:r>
        <w:rPr>
          <w:rFonts w:ascii="ADLaM Display" w:hAnsi="ADLaM Display" w:cs="ADLaM Display"/>
          <w:b/>
          <w:bCs/>
          <w:noProof/>
          <w:color w:val="FFDD00"/>
          <w:lang w:val="en-US"/>
        </w:rPr>
        <mc:AlternateContent>
          <mc:Choice Requires="wps">
            <w:drawing>
              <wp:anchor distT="0" distB="0" distL="114300" distR="114300" simplePos="0" relativeHeight="251663360" behindDoc="0" locked="0" layoutInCell="1" allowOverlap="1" wp14:anchorId="1DED66AA" wp14:editId="77710F4C">
                <wp:simplePos x="0" y="0"/>
                <wp:positionH relativeFrom="margin">
                  <wp:align>left</wp:align>
                </wp:positionH>
                <wp:positionV relativeFrom="paragraph">
                  <wp:posOffset>245745</wp:posOffset>
                </wp:positionV>
                <wp:extent cx="60960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FFD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6E05D" id="Straight Connector 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35pt" to="48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" strokecolor="#fd0" strokeweight="2.25pt">
                <v:stroke joinstyle="miter"/>
                <w10:wrap anchorx="margin"/>
              </v:line>
            </w:pict>
          </mc:Fallback>
        </mc:AlternateContent>
      </w:r>
    </w:p>
    <w:p w14:paraId="1D1700F6" w14:textId="6BBB23D4" w:rsidR="00086E78" w:rsidRPr="007C03A1" w:rsidRDefault="00086E78" w:rsidP="0044567B">
      <w:pPr>
        <w:spacing w:before="80"/>
        <w:rPr>
          <w:b/>
          <w:bCs/>
          <w:lang w:val="en-US"/>
        </w:rPr>
      </w:pPr>
      <w:proofErr w:type="spellStart"/>
      <w:r w:rsidRPr="007C03A1">
        <w:rPr>
          <w:b/>
          <w:bCs/>
          <w:color w:val="000000" w:themeColor="text1"/>
          <w:sz w:val="32"/>
          <w:szCs w:val="32"/>
        </w:rPr>
        <w:t>Pūkenga</w:t>
      </w:r>
      <w:proofErr w:type="spellEnd"/>
      <w:r w:rsidRPr="007C03A1">
        <w:rPr>
          <w:b/>
          <w:bCs/>
          <w:color w:val="000000" w:themeColor="text1"/>
          <w:sz w:val="32"/>
          <w:szCs w:val="32"/>
        </w:rPr>
        <w:t xml:space="preserve"> | Have</w:t>
      </w:r>
    </w:p>
    <w:p w14:paraId="6D6B6DEA" w14:textId="77777777" w:rsidR="00793549" w:rsidRDefault="00793549" w:rsidP="00793549">
      <w:pPr>
        <w:pStyle w:val="ListParagraph"/>
        <w:numPr>
          <w:ilvl w:val="0"/>
          <w:numId w:val="22"/>
        </w:numPr>
      </w:pPr>
      <w:r>
        <w:t xml:space="preserve">Certificate in Adult Teaching or </w:t>
      </w:r>
      <w:proofErr w:type="gramStart"/>
      <w:r>
        <w:t>equivalent;</w:t>
      </w:r>
      <w:proofErr w:type="gramEnd"/>
    </w:p>
    <w:p w14:paraId="5AA8554A" w14:textId="77777777" w:rsidR="00054B3B" w:rsidRDefault="00793549" w:rsidP="00054B3B">
      <w:pPr>
        <w:pStyle w:val="ListParagraph"/>
        <w:numPr>
          <w:ilvl w:val="0"/>
          <w:numId w:val="22"/>
        </w:numPr>
      </w:pPr>
      <w:r>
        <w:t xml:space="preserve">Tertiary qualification one level above the level required to </w:t>
      </w:r>
      <w:proofErr w:type="gramStart"/>
      <w:r>
        <w:t>teach;</w:t>
      </w:r>
      <w:proofErr w:type="gramEnd"/>
    </w:p>
    <w:p w14:paraId="13620510" w14:textId="77777777" w:rsidR="00054B3B" w:rsidRPr="00402E10" w:rsidRDefault="00054B3B" w:rsidP="00054B3B">
      <w:pPr>
        <w:pStyle w:val="ListParagraph"/>
        <w:numPr>
          <w:ilvl w:val="0"/>
          <w:numId w:val="22"/>
        </w:numPr>
      </w:pPr>
      <w:r w:rsidRPr="00402E10">
        <w:rPr>
          <w:rFonts w:ascii="Verdana" w:eastAsia="Times New Roman" w:hAnsi="Verdana" w:cs="Times New Roman"/>
          <w:color w:val="000000"/>
          <w:sz w:val="18"/>
          <w:szCs w:val="18"/>
          <w:lang w:eastAsia="en-NZ"/>
        </w:rPr>
        <w:t>Two years' experience teaching design to be able to obtain a work visa.</w:t>
      </w:r>
    </w:p>
    <w:p w14:paraId="50DCDF67" w14:textId="77777777" w:rsidR="00054B3B" w:rsidRPr="00402E10" w:rsidRDefault="00054B3B" w:rsidP="00054B3B">
      <w:pPr>
        <w:pStyle w:val="ListParagraph"/>
        <w:numPr>
          <w:ilvl w:val="0"/>
          <w:numId w:val="22"/>
        </w:numPr>
      </w:pPr>
      <w:r w:rsidRPr="00402E10">
        <w:rPr>
          <w:rFonts w:ascii="Verdana" w:eastAsia="Times New Roman" w:hAnsi="Verdana" w:cs="Times New Roman"/>
          <w:color w:val="000000"/>
          <w:sz w:val="18"/>
          <w:szCs w:val="18"/>
          <w:lang w:eastAsia="en-NZ"/>
        </w:rPr>
        <w:t>Experience with young-adult Chinese learners with low-level English skills.</w:t>
      </w:r>
    </w:p>
    <w:p w14:paraId="2B37D47D" w14:textId="25A9EC47" w:rsidR="00054B3B" w:rsidRPr="00402E10" w:rsidRDefault="00054B3B" w:rsidP="00054B3B">
      <w:pPr>
        <w:pStyle w:val="ListParagraph"/>
        <w:numPr>
          <w:ilvl w:val="0"/>
          <w:numId w:val="22"/>
        </w:numPr>
      </w:pPr>
      <w:r w:rsidRPr="00402E10">
        <w:rPr>
          <w:rFonts w:ascii="Verdana" w:eastAsia="Times New Roman" w:hAnsi="Verdana" w:cs="Times New Roman"/>
          <w:color w:val="000000"/>
          <w:sz w:val="18"/>
          <w:szCs w:val="18"/>
          <w:lang w:eastAsia="en-NZ"/>
        </w:rPr>
        <w:t>Have some overseas teaching experience and ideally have worked in China before with young adult learners. However, this is not mandatory</w:t>
      </w:r>
    </w:p>
    <w:p w14:paraId="02DA3571" w14:textId="080401E2" w:rsidR="00A91FC2" w:rsidRPr="00402E10" w:rsidRDefault="00A91FC2" w:rsidP="00054B3B">
      <w:pPr>
        <w:pStyle w:val="ListParagraph"/>
        <w:numPr>
          <w:ilvl w:val="0"/>
          <w:numId w:val="22"/>
        </w:numPr>
      </w:pPr>
      <w:r w:rsidRPr="00402E10">
        <w:rPr>
          <w:rFonts w:eastAsia="Calibri,Arial" w:cstheme="minorHAnsi"/>
          <w:sz w:val="20"/>
          <w:szCs w:val="20"/>
        </w:rPr>
        <w:t>Must be valid for more than six months</w:t>
      </w:r>
    </w:p>
    <w:p w14:paraId="1CC8F6AC" w14:textId="64ABE778" w:rsidR="00A91FC2" w:rsidRPr="00402E10" w:rsidRDefault="00A91FC2" w:rsidP="00054B3B">
      <w:pPr>
        <w:pStyle w:val="ListParagraph"/>
        <w:numPr>
          <w:ilvl w:val="0"/>
          <w:numId w:val="22"/>
        </w:numPr>
      </w:pPr>
      <w:r w:rsidRPr="00402E10">
        <w:rPr>
          <w:rFonts w:cstheme="minorHAnsi"/>
          <w:sz w:val="20"/>
          <w:szCs w:val="20"/>
        </w:rPr>
        <w:t>A clear medical check report from a designated Chinese or overseas hospital / medical clinic is required</w:t>
      </w:r>
    </w:p>
    <w:p w14:paraId="2355A19F" w14:textId="28199FDB" w:rsidR="00684755" w:rsidRPr="00793549" w:rsidRDefault="00793549" w:rsidP="00793549">
      <w:pPr>
        <w:pStyle w:val="ListParagraph"/>
        <w:numPr>
          <w:ilvl w:val="0"/>
          <w:numId w:val="21"/>
        </w:numPr>
        <w:spacing w:before="80"/>
        <w:rPr>
          <w:b/>
          <w:bCs/>
          <w:color w:val="000000" w:themeColor="text1"/>
          <w:szCs w:val="22"/>
        </w:rPr>
      </w:pPr>
      <w:r>
        <w:lastRenderedPageBreak/>
        <w:t>Holds current certification, license, registration application to the position (e.g. electrical, nursing, building practitioner, forklift, first aid).</w:t>
      </w:r>
    </w:p>
    <w:p w14:paraId="2AA1E44D" w14:textId="43EE7EBD" w:rsidR="00793549" w:rsidRPr="00CB1A18" w:rsidRDefault="00CB1A18" w:rsidP="00793549">
      <w:pPr>
        <w:pStyle w:val="ListParagraph"/>
        <w:numPr>
          <w:ilvl w:val="0"/>
          <w:numId w:val="21"/>
        </w:numPr>
        <w:spacing w:before="80"/>
        <w:rPr>
          <w:b/>
          <w:bCs/>
          <w:color w:val="000000" w:themeColor="text1"/>
          <w:szCs w:val="22"/>
        </w:rPr>
      </w:pPr>
      <w:r w:rsidRPr="00CB1A18">
        <w:rPr>
          <w:rFonts w:ascii="Calibri" w:eastAsia="Calibri" w:hAnsi="Calibri" w:cs="Times New Roman"/>
          <w:szCs w:val="22"/>
        </w:rPr>
        <w:t>Experience with learning technologies e.g. Moodle, Blackboard. Experience training, coaching or facilitating.</w:t>
      </w:r>
    </w:p>
    <w:p w14:paraId="037F335D" w14:textId="77777777" w:rsidR="0037774C" w:rsidRDefault="0037774C" w:rsidP="0037774C">
      <w:pPr>
        <w:pStyle w:val="ListParagraph"/>
        <w:numPr>
          <w:ilvl w:val="0"/>
          <w:numId w:val="21"/>
        </w:numPr>
      </w:pPr>
      <w:r>
        <w:t xml:space="preserve">Able to exercise judgement in problem </w:t>
      </w:r>
      <w:proofErr w:type="gramStart"/>
      <w:r>
        <w:t>solving;</w:t>
      </w:r>
      <w:proofErr w:type="gramEnd"/>
    </w:p>
    <w:p w14:paraId="47E175D5" w14:textId="3434B63E" w:rsidR="0037774C" w:rsidRDefault="0037774C" w:rsidP="0037774C">
      <w:pPr>
        <w:pStyle w:val="ListParagraph"/>
        <w:numPr>
          <w:ilvl w:val="0"/>
          <w:numId w:val="21"/>
        </w:numPr>
      </w:pPr>
      <w:r>
        <w:t xml:space="preserve">Ability to be innovative, to question the status quo and to adapt to changing </w:t>
      </w:r>
      <w:proofErr w:type="gramStart"/>
      <w:r>
        <w:t>circumstances;</w:t>
      </w:r>
      <w:proofErr w:type="gramEnd"/>
    </w:p>
    <w:p w14:paraId="1A1669A0" w14:textId="77777777" w:rsidR="0037774C" w:rsidRDefault="0037774C" w:rsidP="0037774C">
      <w:pPr>
        <w:pStyle w:val="ListParagraph"/>
        <w:numPr>
          <w:ilvl w:val="0"/>
          <w:numId w:val="21"/>
        </w:numPr>
      </w:pPr>
      <w:r>
        <w:t xml:space="preserve">Ability to use </w:t>
      </w:r>
      <w:proofErr w:type="gramStart"/>
      <w:r>
        <w:t>initiative;</w:t>
      </w:r>
      <w:proofErr w:type="gramEnd"/>
    </w:p>
    <w:p w14:paraId="68DEE2DC" w14:textId="77777777" w:rsidR="0037774C" w:rsidRDefault="0037774C" w:rsidP="0037774C">
      <w:pPr>
        <w:pStyle w:val="ListParagraph"/>
        <w:numPr>
          <w:ilvl w:val="0"/>
          <w:numId w:val="21"/>
        </w:numPr>
      </w:pPr>
      <w:r>
        <w:t xml:space="preserve">Highly developed interpersonal and relationship </w:t>
      </w:r>
      <w:proofErr w:type="gramStart"/>
      <w:r>
        <w:t>skills;</w:t>
      </w:r>
      <w:proofErr w:type="gramEnd"/>
    </w:p>
    <w:p w14:paraId="32AF506B" w14:textId="49B1F38E" w:rsidR="00CB1A18" w:rsidRPr="00667D7C" w:rsidRDefault="0037774C" w:rsidP="0037774C">
      <w:pPr>
        <w:pStyle w:val="ListParagraph"/>
        <w:numPr>
          <w:ilvl w:val="0"/>
          <w:numId w:val="21"/>
        </w:numPr>
        <w:spacing w:before="80"/>
        <w:rPr>
          <w:b/>
          <w:bCs/>
          <w:color w:val="000000" w:themeColor="text1"/>
          <w:szCs w:val="22"/>
        </w:rPr>
      </w:pPr>
      <w:r>
        <w:t>Demonstrated ability to work with colleagues to resolve issues and meet agreed outcomes.</w:t>
      </w:r>
    </w:p>
    <w:p w14:paraId="6B609584" w14:textId="18A238DB" w:rsidR="00763EB4" w:rsidRPr="00763EB4" w:rsidRDefault="00763EB4" w:rsidP="00684755">
      <w:pPr>
        <w:spacing w:before="80"/>
        <w:rPr>
          <w:b/>
          <w:bCs/>
          <w:color w:val="000000" w:themeColor="text1"/>
          <w:szCs w:val="22"/>
        </w:rPr>
      </w:pPr>
      <w:r w:rsidRPr="00684755">
        <w:rPr>
          <w:rFonts w:ascii="ADLaM Display" w:hAnsi="ADLaM Display" w:cs="ADLaM Display"/>
          <w:b/>
          <w:bCs/>
          <w:noProof/>
          <w:color w:val="FFDD00"/>
          <w:sz w:val="4"/>
          <w:szCs w:val="6"/>
          <w:lang w:val="en-US"/>
        </w:rPr>
        <mc:AlternateContent>
          <mc:Choice Requires="wps">
            <w:drawing>
              <wp:anchor distT="0" distB="0" distL="114300" distR="114300" simplePos="0" relativeHeight="251665408" behindDoc="0" locked="0" layoutInCell="1" allowOverlap="1" wp14:anchorId="07D2C2C8" wp14:editId="420831AF">
                <wp:simplePos x="0" y="0"/>
                <wp:positionH relativeFrom="margin">
                  <wp:align>left</wp:align>
                </wp:positionH>
                <wp:positionV relativeFrom="paragraph">
                  <wp:posOffset>223520</wp:posOffset>
                </wp:positionV>
                <wp:extent cx="60960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FFD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CB78B" id="Straight Connector 6"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6pt" to="48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" strokecolor="#fd0" strokeweight="2.25pt">
                <v:stroke joinstyle="miter"/>
                <w10:wrap anchorx="margin"/>
              </v:line>
            </w:pict>
          </mc:Fallback>
        </mc:AlternateContent>
      </w:r>
    </w:p>
    <w:p w14:paraId="1B85BE0F" w14:textId="760428E8" w:rsidR="00086E78" w:rsidRPr="007C03A1" w:rsidRDefault="00086E78" w:rsidP="00684755">
      <w:pPr>
        <w:spacing w:before="80"/>
        <w:rPr>
          <w:b/>
          <w:bCs/>
          <w:color w:val="000000" w:themeColor="text1"/>
          <w:sz w:val="32"/>
          <w:szCs w:val="32"/>
        </w:rPr>
      </w:pPr>
      <w:proofErr w:type="spellStart"/>
      <w:r w:rsidRPr="007C03A1">
        <w:rPr>
          <w:b/>
          <w:bCs/>
          <w:color w:val="000000" w:themeColor="text1"/>
          <w:sz w:val="32"/>
          <w:szCs w:val="32"/>
        </w:rPr>
        <w:t>Waiaro</w:t>
      </w:r>
      <w:proofErr w:type="spellEnd"/>
      <w:r w:rsidRPr="007C03A1">
        <w:rPr>
          <w:b/>
          <w:bCs/>
          <w:color w:val="000000" w:themeColor="text1"/>
          <w:sz w:val="32"/>
          <w:szCs w:val="32"/>
        </w:rPr>
        <w:t xml:space="preserve"> | Be</w:t>
      </w:r>
    </w:p>
    <w:p w14:paraId="74D8FC38" w14:textId="577C54BD" w:rsidR="00086E78" w:rsidRPr="007B29DA" w:rsidRDefault="00086E78" w:rsidP="00F85D39">
      <w:r w:rsidRPr="249A226E">
        <w:rPr>
          <w:b/>
          <w:bCs/>
          <w:lang w:val="en-US"/>
        </w:rPr>
        <w:t xml:space="preserve">Authentic and Inclusive: </w:t>
      </w:r>
      <w:r>
        <w:t>Promote an environment of inclusion and authenticity, where all contributions are valued</w:t>
      </w:r>
      <w:proofErr w:type="gramStart"/>
      <w:r>
        <w:t>, .</w:t>
      </w:r>
      <w:proofErr w:type="gramEnd"/>
      <w:r>
        <w:t xml:space="preserve"> Be courageous to disrupt inequities for all, including Māori, Pacific and disabled peoples. Hold the conviction that meaningful partnerships with Māori/iwi will contribute to progress for all.</w:t>
      </w:r>
    </w:p>
    <w:p w14:paraId="4350E814" w14:textId="343502BE" w:rsidR="00086E78" w:rsidRPr="007B29DA" w:rsidRDefault="00086E78" w:rsidP="00F85D39">
      <w:pPr>
        <w:rPr>
          <w:b/>
          <w:bCs/>
        </w:rPr>
      </w:pPr>
      <w:r w:rsidRPr="0EF6AE31">
        <w:rPr>
          <w:b/>
          <w:bCs/>
        </w:rPr>
        <w:t xml:space="preserve">Connected: </w:t>
      </w:r>
      <w:r w:rsidRPr="0EF6AE31">
        <w:rPr>
          <w:lang w:val="en-US"/>
        </w:rPr>
        <w:t xml:space="preserve">Integrate </w:t>
      </w:r>
      <w:proofErr w:type="spellStart"/>
      <w:r w:rsidRPr="0EF6AE31">
        <w:rPr>
          <w:lang w:val="en-US"/>
        </w:rPr>
        <w:t>waiora</w:t>
      </w:r>
      <w:proofErr w:type="spellEnd"/>
      <w:r w:rsidRPr="0EF6AE31">
        <w:rPr>
          <w:lang w:val="en-US"/>
        </w:rPr>
        <w:t xml:space="preserve">-sustainable thinking into your everyday mahi, meeting the needs of the present, without compromising our ability to meet our needs for the future. Embrace the interconnectedness of environmental, social, economic and cultural wellbeing. </w:t>
      </w:r>
    </w:p>
    <w:p w14:paraId="11E42B4C" w14:textId="28610D10" w:rsidR="00086E78" w:rsidRPr="00150408" w:rsidRDefault="00086E78" w:rsidP="00F85D39">
      <w:r w:rsidRPr="249A226E">
        <w:rPr>
          <w:b/>
          <w:bCs/>
        </w:rPr>
        <w:t xml:space="preserve">Collective: </w:t>
      </w:r>
      <w:r>
        <w:t xml:space="preserve">Seek progress over perfection, moving forward with aroha, empathy and persistence. Maintain a focus on results and delivery to build a sustainable, world class, vocational education and training network. Lean into transformation, challenge the status quo and choose courage over comfort to create better results for </w:t>
      </w:r>
      <w:r w:rsidR="004406A3">
        <w:t xml:space="preserve">Toi </w:t>
      </w:r>
      <w:proofErr w:type="spellStart"/>
      <w:r w:rsidR="004406A3">
        <w:t>Ohomai</w:t>
      </w:r>
      <w:proofErr w:type="spellEnd"/>
      <w:r w:rsidR="61F7A381">
        <w:t xml:space="preserve"> </w:t>
      </w:r>
      <w:r w:rsidR="00CB4AF4">
        <w:t xml:space="preserve">| </w:t>
      </w:r>
      <w:proofErr w:type="spellStart"/>
      <w:r>
        <w:t>Te</w:t>
      </w:r>
      <w:proofErr w:type="spellEnd"/>
      <w:r>
        <w:t xml:space="preserve"> </w:t>
      </w:r>
      <w:proofErr w:type="spellStart"/>
      <w:r>
        <w:t>Pūkenga</w:t>
      </w:r>
      <w:proofErr w:type="spellEnd"/>
      <w:r>
        <w:t xml:space="preserve">, employers, </w:t>
      </w:r>
      <w:proofErr w:type="spellStart"/>
      <w:r>
        <w:t>ākonga</w:t>
      </w:r>
      <w:proofErr w:type="spellEnd"/>
      <w:r>
        <w:t xml:space="preserve"> and their whānau.</w:t>
      </w:r>
    </w:p>
    <w:p w14:paraId="795DC8E4" w14:textId="73594ACE" w:rsidR="00086E78" w:rsidRPr="007B29DA" w:rsidRDefault="004406A3" w:rsidP="00F85D39">
      <w:pPr>
        <w:rPr>
          <w:b/>
          <w:bCs/>
        </w:rPr>
      </w:pPr>
      <w:r w:rsidRPr="249A226E">
        <w:rPr>
          <w:b/>
          <w:bCs/>
        </w:rPr>
        <w:t>Self-</w:t>
      </w:r>
      <w:r>
        <w:rPr>
          <w:b/>
          <w:bCs/>
        </w:rPr>
        <w:t>a</w:t>
      </w:r>
      <w:r w:rsidRPr="249A226E">
        <w:rPr>
          <w:b/>
          <w:bCs/>
        </w:rPr>
        <w:t>wareness</w:t>
      </w:r>
      <w:r w:rsidR="00086E78" w:rsidRPr="249A226E">
        <w:rPr>
          <w:b/>
          <w:bCs/>
        </w:rPr>
        <w:t xml:space="preserve">: </w:t>
      </w:r>
      <w:r w:rsidR="00086E78">
        <w:t xml:space="preserve">Navigate yourself, and lead others through change with confidence, understanding how to create the conditions you and others need to thrive. Demonstrate humility, be reflective and self-aware, always seeking to grow personally and as a leader.  </w:t>
      </w:r>
    </w:p>
    <w:p w14:paraId="1DF0BB35" w14:textId="77777777" w:rsidR="00086E78" w:rsidRPr="007B29DA" w:rsidRDefault="00086E78" w:rsidP="00F85D39">
      <w:pPr>
        <w:rPr>
          <w:b/>
          <w:bCs/>
        </w:rPr>
      </w:pPr>
      <w:r w:rsidRPr="7599F705">
        <w:rPr>
          <w:b/>
          <w:bCs/>
        </w:rPr>
        <w:t xml:space="preserve">Ako: </w:t>
      </w:r>
      <w:r>
        <w:t xml:space="preserve">Hold lifelong learning as vital in connection, </w:t>
      </w:r>
      <w:proofErr w:type="spellStart"/>
      <w:r>
        <w:t>hauora</w:t>
      </w:r>
      <w:proofErr w:type="spellEnd"/>
      <w:r>
        <w:t xml:space="preserve">, and continuous improvement both personally and professionally. No matter your role, recognise your mahi contributes to making a positive difference for our </w:t>
      </w:r>
      <w:proofErr w:type="spellStart"/>
      <w:r>
        <w:t>ākonga</w:t>
      </w:r>
      <w:proofErr w:type="spellEnd"/>
      <w:r>
        <w:t xml:space="preserve"> and their whānau, and their ability to create thriving communities. Recognise </w:t>
      </w:r>
      <w:proofErr w:type="spellStart"/>
      <w:r>
        <w:t>Te</w:t>
      </w:r>
      <w:proofErr w:type="spellEnd"/>
      <w:r>
        <w:t xml:space="preserve"> </w:t>
      </w:r>
      <w:proofErr w:type="spellStart"/>
      <w:r>
        <w:t>Tiriti</w:t>
      </w:r>
      <w:proofErr w:type="spellEnd"/>
      <w:r>
        <w:t xml:space="preserve"> o Waitangi as a powerful mechanism for taking positive action in Aotearoa, and a pathway to achieve equity for all.</w:t>
      </w:r>
    </w:p>
    <w:p w14:paraId="0DB8B85C" w14:textId="77777777" w:rsidR="00F204E8" w:rsidRDefault="00086E78" w:rsidP="00F204E8">
      <w:r w:rsidRPr="7599F705">
        <w:rPr>
          <w:b/>
          <w:bCs/>
        </w:rPr>
        <w:lastRenderedPageBreak/>
        <w:t xml:space="preserve">Mana tāngata: </w:t>
      </w:r>
      <w:r>
        <w:t xml:space="preserve">Contribute to a connected, creative, compassionate workplace, where teams are committed to growth, learning and achieving our shared purpose. Create a safe environment for learning and development, in all you do, including </w:t>
      </w:r>
      <w:proofErr w:type="spellStart"/>
      <w:r>
        <w:t>Te</w:t>
      </w:r>
      <w:proofErr w:type="spellEnd"/>
      <w:r>
        <w:t xml:space="preserve"> </w:t>
      </w:r>
      <w:proofErr w:type="spellStart"/>
      <w:r>
        <w:t>Tiriti</w:t>
      </w:r>
      <w:proofErr w:type="spellEnd"/>
      <w:r>
        <w:t xml:space="preserve">, equity, academic and professional excellence. Recognise </w:t>
      </w:r>
      <w:proofErr w:type="spellStart"/>
      <w:r>
        <w:t>kaimahi</w:t>
      </w:r>
      <w:proofErr w:type="spellEnd"/>
      <w:r>
        <w:t xml:space="preserve"> and whānau wellbeing are interconnected, when we support personal and professional growth we contribute to </w:t>
      </w:r>
      <w:proofErr w:type="spellStart"/>
      <w:r>
        <w:t>Te</w:t>
      </w:r>
      <w:proofErr w:type="spellEnd"/>
      <w:r>
        <w:t xml:space="preserve"> </w:t>
      </w:r>
      <w:proofErr w:type="spellStart"/>
      <w:r>
        <w:t>Oranga</w:t>
      </w:r>
      <w:proofErr w:type="spellEnd"/>
      <w:r>
        <w:t>/participation in society.</w:t>
      </w:r>
    </w:p>
    <w:p w14:paraId="5C4EDB55" w14:textId="77777777" w:rsidR="00402E10" w:rsidRPr="00763EB4" w:rsidRDefault="00402E10" w:rsidP="00402E10">
      <w:pPr>
        <w:spacing w:before="80"/>
        <w:rPr>
          <w:b/>
          <w:bCs/>
          <w:color w:val="000000" w:themeColor="text1"/>
          <w:szCs w:val="22"/>
        </w:rPr>
      </w:pPr>
    </w:p>
    <w:p w14:paraId="584126D7" w14:textId="77777777" w:rsidR="00402E10" w:rsidRPr="007C03A1" w:rsidRDefault="00402E10" w:rsidP="00402E10">
      <w:pPr>
        <w:spacing w:before="80"/>
        <w:rPr>
          <w:b/>
          <w:bCs/>
          <w:color w:val="000000" w:themeColor="text1"/>
          <w:sz w:val="32"/>
          <w:szCs w:val="32"/>
        </w:rPr>
      </w:pPr>
      <w:r w:rsidRPr="004C64F3">
        <w:rPr>
          <w:b/>
          <w:bCs/>
          <w:noProof/>
          <w:sz w:val="24"/>
        </w:rPr>
        <mc:AlternateContent>
          <mc:Choice Requires="wps">
            <w:drawing>
              <wp:anchor distT="45720" distB="45720" distL="114300" distR="114300" simplePos="0" relativeHeight="251669504" behindDoc="0" locked="0" layoutInCell="1" allowOverlap="1" wp14:anchorId="5D0B6B3C" wp14:editId="1A1DC087">
                <wp:simplePos x="0" y="0"/>
                <wp:positionH relativeFrom="column">
                  <wp:posOffset>1805940</wp:posOffset>
                </wp:positionH>
                <wp:positionV relativeFrom="paragraph">
                  <wp:posOffset>443230</wp:posOffset>
                </wp:positionV>
                <wp:extent cx="3848100" cy="116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168400"/>
                        </a:xfrm>
                        <a:prstGeom prst="rect">
                          <a:avLst/>
                        </a:prstGeom>
                        <a:solidFill>
                          <a:srgbClr val="FFFFFF"/>
                        </a:solidFill>
                        <a:ln w="9525">
                          <a:noFill/>
                          <a:miter lim="800000"/>
                          <a:headEnd/>
                          <a:tailEnd/>
                        </a:ln>
                      </wps:spPr>
                      <wps:txbx>
                        <w:txbxContent>
                          <w:p w14:paraId="7D38C921" w14:textId="77777777" w:rsidR="00402E10" w:rsidRPr="009A7E96" w:rsidRDefault="00402E10" w:rsidP="00402E10">
                            <w:pPr>
                              <w:rPr>
                                <w:rFonts w:ascii="Open Sans" w:hAnsi="Open Sans" w:cs="Open Sans"/>
                              </w:rPr>
                            </w:pPr>
                            <w:r w:rsidRPr="000E6D40">
                              <w:rPr>
                                <w:rFonts w:ascii="Open Sans" w:hAnsi="Open Sans" w:cs="Open Sans"/>
                              </w:rPr>
                              <w:t xml:space="preserve">We lead with aroha, act with humility, and create space for others to belong. Manawa </w:t>
                            </w:r>
                            <w:proofErr w:type="spellStart"/>
                            <w:r w:rsidRPr="000E6D40">
                              <w:rPr>
                                <w:rFonts w:ascii="Open Sans" w:hAnsi="Open Sans" w:cs="Open Sans"/>
                              </w:rPr>
                              <w:t>nui</w:t>
                            </w:r>
                            <w:proofErr w:type="spellEnd"/>
                            <w:r w:rsidRPr="000E6D40">
                              <w:rPr>
                                <w:rFonts w:ascii="Open Sans" w:hAnsi="Open Sans" w:cs="Open Sans"/>
                              </w:rPr>
                              <w:t xml:space="preserve"> reminds us to extend compassion, to uplift each other, and to hold firm in our values under pressure.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B6B3C" id="_x0000_t202" coordsize="21600,21600" o:spt="202" path="m,l,21600r21600,l21600,xe">
                <v:stroke joinstyle="miter"/>
                <v:path gradientshapeok="t" o:connecttype="rect"/>
              </v:shapetype>
              <v:shape id="Text Box 2" o:spid="_x0000_s1026" type="#_x0000_t202" style="position:absolute;margin-left:142.2pt;margin-top:34.9pt;width:303pt;height:9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" stroked="f">
                <v:textbox>
                  <w:txbxContent>
                    <w:p w14:paraId="7D38C921" w14:textId="77777777" w:rsidR="00402E10" w:rsidRPr="009A7E96" w:rsidRDefault="00402E10" w:rsidP="00402E10">
                      <w:pPr>
                        <w:rPr>
                          <w:rFonts w:ascii="Open Sans" w:hAnsi="Open Sans" w:cs="Open Sans"/>
                        </w:rPr>
                      </w:pPr>
                      <w:r w:rsidRPr="000E6D40">
                        <w:rPr>
                          <w:rFonts w:ascii="Open Sans" w:hAnsi="Open Sans" w:cs="Open Sans"/>
                        </w:rPr>
                        <w:t xml:space="preserve">We lead with aroha, act with humility, and create space for others to belong. Manawa </w:t>
                      </w:r>
                      <w:proofErr w:type="spellStart"/>
                      <w:r w:rsidRPr="000E6D40">
                        <w:rPr>
                          <w:rFonts w:ascii="Open Sans" w:hAnsi="Open Sans" w:cs="Open Sans"/>
                        </w:rPr>
                        <w:t>nui</w:t>
                      </w:r>
                      <w:proofErr w:type="spellEnd"/>
                      <w:r w:rsidRPr="000E6D40">
                        <w:rPr>
                          <w:rFonts w:ascii="Open Sans" w:hAnsi="Open Sans" w:cs="Open Sans"/>
                        </w:rPr>
                        <w:t xml:space="preserve"> reminds us to extend compassion, to uplift each other, and to hold firm in our values under pressure.</w:t>
                      </w:r>
                    </w:p>
                  </w:txbxContent>
                </v:textbox>
                <w10:wrap type="square"/>
              </v:shape>
            </w:pict>
          </mc:Fallback>
        </mc:AlternateContent>
      </w:r>
      <w:r w:rsidRPr="007C03A1">
        <w:rPr>
          <w:b/>
          <w:bCs/>
          <w:color w:val="000000" w:themeColor="text1"/>
          <w:sz w:val="32"/>
          <w:szCs w:val="32"/>
        </w:rPr>
        <w:t>W</w:t>
      </w:r>
      <w:r>
        <w:rPr>
          <w:b/>
          <w:bCs/>
          <w:color w:val="000000" w:themeColor="text1"/>
          <w:sz w:val="32"/>
          <w:szCs w:val="32"/>
        </w:rPr>
        <w:t>intec Values</w:t>
      </w:r>
    </w:p>
    <w:p w14:paraId="567BF393" w14:textId="77777777" w:rsidR="00402E10" w:rsidRDefault="00402E10" w:rsidP="00402E10">
      <w:pPr>
        <w:rPr>
          <w:b/>
          <w:bCs/>
          <w:sz w:val="24"/>
          <w:lang w:val="en-US"/>
        </w:rPr>
      </w:pPr>
      <w:r w:rsidRPr="00487E47">
        <w:rPr>
          <w:b/>
          <w:bCs/>
          <w:noProof/>
          <w:sz w:val="24"/>
          <w:lang w:val="en-US"/>
        </w:rPr>
        <mc:AlternateContent>
          <mc:Choice Requires="wps">
            <w:drawing>
              <wp:anchor distT="45720" distB="45720" distL="114300" distR="114300" simplePos="0" relativeHeight="251670528" behindDoc="0" locked="0" layoutInCell="1" allowOverlap="1" wp14:anchorId="026FCBD2" wp14:editId="15EAE36D">
                <wp:simplePos x="0" y="0"/>
                <wp:positionH relativeFrom="column">
                  <wp:posOffset>1805940</wp:posOffset>
                </wp:positionH>
                <wp:positionV relativeFrom="paragraph">
                  <wp:posOffset>1341120</wp:posOffset>
                </wp:positionV>
                <wp:extent cx="3657600" cy="1404620"/>
                <wp:effectExtent l="0" t="0" r="0" b="0"/>
                <wp:wrapSquare wrapText="bothSides"/>
                <wp:docPr id="1902311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4DBF78B9" w14:textId="77777777" w:rsidR="00402E10" w:rsidRPr="00CA2FC3" w:rsidRDefault="00402E10" w:rsidP="00402E10">
                            <w:pPr>
                              <w:rPr>
                                <w:rFonts w:ascii="Open Sans" w:hAnsi="Open Sans" w:cs="Open Sans"/>
                              </w:rPr>
                            </w:pPr>
                            <w:r w:rsidRPr="003D51DA">
                              <w:rPr>
                                <w:rFonts w:ascii="Open Sans" w:hAnsi="Open Sans" w:cs="Open Sans"/>
                              </w:rPr>
                              <w:t xml:space="preserve">This is about persistence, patience, and progress. Manawa </w:t>
                            </w:r>
                            <w:proofErr w:type="spellStart"/>
                            <w:r w:rsidRPr="003D51DA">
                              <w:rPr>
                                <w:rFonts w:ascii="Open Sans" w:hAnsi="Open Sans" w:cs="Open Sans"/>
                              </w:rPr>
                              <w:t>roa</w:t>
                            </w:r>
                            <w:proofErr w:type="spellEnd"/>
                            <w:r w:rsidRPr="003D51DA">
                              <w:rPr>
                                <w:rFonts w:ascii="Open Sans" w:hAnsi="Open Sans" w:cs="Open Sans"/>
                              </w:rPr>
                              <w:t xml:space="preserve"> calls us to stick with challenges, grow through feedback, and support each other’s learning journey — even when things get hard.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FCBD2" id="_x0000_s1027" type="#_x0000_t202" style="position:absolute;margin-left:142.2pt;margin-top:105.6pt;width:4in;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" stroked="f">
                <v:textbox style="mso-fit-shape-to-text:t">
                  <w:txbxContent>
                    <w:p w14:paraId="4DBF78B9" w14:textId="77777777" w:rsidR="00402E10" w:rsidRPr="00CA2FC3" w:rsidRDefault="00402E10" w:rsidP="00402E10">
                      <w:pPr>
                        <w:rPr>
                          <w:rFonts w:ascii="Open Sans" w:hAnsi="Open Sans" w:cs="Open Sans"/>
                        </w:rPr>
                      </w:pPr>
                      <w:r w:rsidRPr="003D51DA">
                        <w:rPr>
                          <w:rFonts w:ascii="Open Sans" w:hAnsi="Open Sans" w:cs="Open Sans"/>
                        </w:rPr>
                        <w:t xml:space="preserve">This is about persistence, patience, and progress. Manawa </w:t>
                      </w:r>
                      <w:proofErr w:type="spellStart"/>
                      <w:r w:rsidRPr="003D51DA">
                        <w:rPr>
                          <w:rFonts w:ascii="Open Sans" w:hAnsi="Open Sans" w:cs="Open Sans"/>
                        </w:rPr>
                        <w:t>roa</w:t>
                      </w:r>
                      <w:proofErr w:type="spellEnd"/>
                      <w:r w:rsidRPr="003D51DA">
                        <w:rPr>
                          <w:rFonts w:ascii="Open Sans" w:hAnsi="Open Sans" w:cs="Open Sans"/>
                        </w:rPr>
                        <w:t xml:space="preserve"> calls us to stick with challenges, grow through feedback, and support each other’s learning journey — even when things get hard.</w:t>
                      </w:r>
                    </w:p>
                  </w:txbxContent>
                </v:textbox>
                <w10:wrap type="square"/>
              </v:shape>
            </w:pict>
          </mc:Fallback>
        </mc:AlternateContent>
      </w:r>
      <w:r w:rsidRPr="00792093">
        <w:rPr>
          <w:b/>
          <w:bCs/>
          <w:noProof/>
          <w:sz w:val="24"/>
          <w:lang w:val="en-US"/>
        </w:rPr>
        <w:drawing>
          <wp:inline distT="0" distB="0" distL="0" distR="0" wp14:anchorId="6F237F8C" wp14:editId="3FE1227C">
            <wp:extent cx="1572603" cy="1168400"/>
            <wp:effectExtent l="0" t="0" r="8890" b="0"/>
            <wp:docPr id="1693993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93827" name=""/>
                    <pic:cNvPicPr/>
                  </pic:nvPicPr>
                  <pic:blipFill>
                    <a:blip r:embed="rId12"/>
                    <a:stretch>
                      <a:fillRect/>
                    </a:stretch>
                  </pic:blipFill>
                  <pic:spPr>
                    <a:xfrm>
                      <a:off x="0" y="0"/>
                      <a:ext cx="1577051" cy="1171705"/>
                    </a:xfrm>
                    <a:prstGeom prst="rect">
                      <a:avLst/>
                    </a:prstGeom>
                  </pic:spPr>
                </pic:pic>
              </a:graphicData>
            </a:graphic>
          </wp:inline>
        </w:drawing>
      </w:r>
    </w:p>
    <w:p w14:paraId="6C3C36B3" w14:textId="77777777" w:rsidR="00402E10" w:rsidRDefault="00402E10" w:rsidP="00402E10">
      <w:pPr>
        <w:rPr>
          <w:b/>
          <w:bCs/>
          <w:sz w:val="24"/>
          <w:lang w:val="en-US"/>
        </w:rPr>
      </w:pPr>
      <w:r w:rsidRPr="002A238C">
        <w:rPr>
          <w:b/>
          <w:bCs/>
          <w:noProof/>
          <w:sz w:val="24"/>
          <w:lang w:val="en-US"/>
        </w:rPr>
        <mc:AlternateContent>
          <mc:Choice Requires="wps">
            <w:drawing>
              <wp:anchor distT="45720" distB="45720" distL="114300" distR="114300" simplePos="0" relativeHeight="251671552" behindDoc="0" locked="0" layoutInCell="1" allowOverlap="1" wp14:anchorId="3AF4B601" wp14:editId="58F71EBA">
                <wp:simplePos x="0" y="0"/>
                <wp:positionH relativeFrom="column">
                  <wp:posOffset>1805940</wp:posOffset>
                </wp:positionH>
                <wp:positionV relativeFrom="paragraph">
                  <wp:posOffset>1324610</wp:posOffset>
                </wp:positionV>
                <wp:extent cx="3759200" cy="1404620"/>
                <wp:effectExtent l="0" t="0" r="0" b="2540"/>
                <wp:wrapSquare wrapText="bothSides"/>
                <wp:docPr id="1423039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404620"/>
                        </a:xfrm>
                        <a:prstGeom prst="rect">
                          <a:avLst/>
                        </a:prstGeom>
                        <a:solidFill>
                          <a:srgbClr val="FFFFFF"/>
                        </a:solidFill>
                        <a:ln w="9525">
                          <a:noFill/>
                          <a:miter lim="800000"/>
                          <a:headEnd/>
                          <a:tailEnd/>
                        </a:ln>
                      </wps:spPr>
                      <wps:txbx>
                        <w:txbxContent>
                          <w:p w14:paraId="6D20E1D0" w14:textId="77777777" w:rsidR="00402E10" w:rsidRPr="00187DC6" w:rsidRDefault="00402E10" w:rsidP="00402E10">
                            <w:pPr>
                              <w:rPr>
                                <w:rFonts w:ascii="Open Sans" w:hAnsi="Open Sans" w:cs="Open Sans"/>
                              </w:rPr>
                            </w:pPr>
                            <w:r w:rsidRPr="003D51DA">
                              <w:rPr>
                                <w:rFonts w:ascii="Open Sans" w:hAnsi="Open Sans" w:cs="Open Sans"/>
                              </w:rPr>
                              <w:t xml:space="preserve">Manawa </w:t>
                            </w:r>
                            <w:proofErr w:type="spellStart"/>
                            <w:r w:rsidRPr="003D51DA">
                              <w:rPr>
                                <w:rFonts w:ascii="Open Sans" w:hAnsi="Open Sans" w:cs="Open Sans"/>
                              </w:rPr>
                              <w:t>ora</w:t>
                            </w:r>
                            <w:proofErr w:type="spellEnd"/>
                            <w:r w:rsidRPr="003D51DA">
                              <w:rPr>
                                <w:rFonts w:ascii="Open Sans" w:hAnsi="Open Sans" w:cs="Open Sans"/>
                              </w:rPr>
                              <w:t xml:space="preserve"> speaks to collective wellbeing. It’s about restoring balance, nurturing mauri, and creating spaces where we can succeed. Physically, mentally, spiritually, and emotionally.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4B601" id="_x0000_s1028" type="#_x0000_t202" style="position:absolute;margin-left:142.2pt;margin-top:104.3pt;width:29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5oEw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" stroked="f">
                <v:textbox style="mso-fit-shape-to-text:t">
                  <w:txbxContent>
                    <w:p w14:paraId="6D20E1D0" w14:textId="77777777" w:rsidR="00402E10" w:rsidRPr="00187DC6" w:rsidRDefault="00402E10" w:rsidP="00402E10">
                      <w:pPr>
                        <w:rPr>
                          <w:rFonts w:ascii="Open Sans" w:hAnsi="Open Sans" w:cs="Open Sans"/>
                        </w:rPr>
                      </w:pPr>
                      <w:r w:rsidRPr="003D51DA">
                        <w:rPr>
                          <w:rFonts w:ascii="Open Sans" w:hAnsi="Open Sans" w:cs="Open Sans"/>
                        </w:rPr>
                        <w:t xml:space="preserve">Manawa </w:t>
                      </w:r>
                      <w:proofErr w:type="spellStart"/>
                      <w:r w:rsidRPr="003D51DA">
                        <w:rPr>
                          <w:rFonts w:ascii="Open Sans" w:hAnsi="Open Sans" w:cs="Open Sans"/>
                        </w:rPr>
                        <w:t>ora</w:t>
                      </w:r>
                      <w:proofErr w:type="spellEnd"/>
                      <w:r w:rsidRPr="003D51DA">
                        <w:rPr>
                          <w:rFonts w:ascii="Open Sans" w:hAnsi="Open Sans" w:cs="Open Sans"/>
                        </w:rPr>
                        <w:t xml:space="preserve"> speaks to collective wellbeing. It’s about restoring balance, nurturing mauri, and creating spaces where we can succeed. Physically, mentally, spiritually, and emotionally.</w:t>
                      </w:r>
                    </w:p>
                  </w:txbxContent>
                </v:textbox>
                <w10:wrap type="square"/>
              </v:shape>
            </w:pict>
          </mc:Fallback>
        </mc:AlternateContent>
      </w:r>
      <w:r w:rsidRPr="00F533D3">
        <w:rPr>
          <w:b/>
          <w:bCs/>
          <w:noProof/>
          <w:sz w:val="24"/>
          <w:lang w:val="en-US"/>
        </w:rPr>
        <w:drawing>
          <wp:inline distT="0" distB="0" distL="0" distR="0" wp14:anchorId="1B62A1A9" wp14:editId="31E08CF0">
            <wp:extent cx="1572260" cy="1185037"/>
            <wp:effectExtent l="0" t="0" r="8890" b="0"/>
            <wp:docPr id="161571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1252" name=""/>
                    <pic:cNvPicPr/>
                  </pic:nvPicPr>
                  <pic:blipFill>
                    <a:blip r:embed="rId13"/>
                    <a:stretch>
                      <a:fillRect/>
                    </a:stretch>
                  </pic:blipFill>
                  <pic:spPr>
                    <a:xfrm>
                      <a:off x="0" y="0"/>
                      <a:ext cx="1579283" cy="1190331"/>
                    </a:xfrm>
                    <a:prstGeom prst="rect">
                      <a:avLst/>
                    </a:prstGeom>
                  </pic:spPr>
                </pic:pic>
              </a:graphicData>
            </a:graphic>
          </wp:inline>
        </w:drawing>
      </w:r>
    </w:p>
    <w:p w14:paraId="5CC84E5E" w14:textId="0C955751" w:rsidR="00402E10" w:rsidRDefault="00402E10" w:rsidP="007C03A1">
      <w:pPr>
        <w:rPr>
          <w:b/>
          <w:bCs/>
          <w:color w:val="000000" w:themeColor="text1"/>
          <w:sz w:val="32"/>
          <w:szCs w:val="32"/>
        </w:rPr>
      </w:pPr>
      <w:r>
        <w:rPr>
          <w:b/>
          <w:bCs/>
          <w:noProof/>
          <w:color w:val="000000" w:themeColor="text1"/>
          <w:sz w:val="32"/>
          <w:szCs w:val="32"/>
        </w:rPr>
        <w:drawing>
          <wp:inline distT="0" distB="0" distL="0" distR="0" wp14:anchorId="58437D70" wp14:editId="303028AD">
            <wp:extent cx="1572895" cy="1183005"/>
            <wp:effectExtent l="0" t="0" r="8255" b="0"/>
            <wp:docPr id="52861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95" cy="1183005"/>
                    </a:xfrm>
                    <a:prstGeom prst="rect">
                      <a:avLst/>
                    </a:prstGeom>
                    <a:noFill/>
                  </pic:spPr>
                </pic:pic>
              </a:graphicData>
            </a:graphic>
          </wp:inline>
        </w:drawing>
      </w:r>
    </w:p>
    <w:p w14:paraId="64AC1A67" w14:textId="312F054F" w:rsidR="00402E10" w:rsidRDefault="00402E10" w:rsidP="007C03A1">
      <w:pPr>
        <w:rPr>
          <w:b/>
          <w:bCs/>
          <w:color w:val="000000" w:themeColor="text1"/>
          <w:sz w:val="32"/>
          <w:szCs w:val="32"/>
        </w:rPr>
      </w:pPr>
    </w:p>
    <w:p w14:paraId="1A3676A1" w14:textId="397DC719" w:rsidR="00763EB4" w:rsidRDefault="00763EB4" w:rsidP="007C03A1">
      <w:pPr>
        <w:rPr>
          <w:b/>
          <w:bCs/>
          <w:color w:val="000000" w:themeColor="text1"/>
          <w:sz w:val="32"/>
          <w:szCs w:val="32"/>
        </w:rPr>
      </w:pPr>
      <w:r>
        <w:rPr>
          <w:rFonts w:ascii="ADLaM Display" w:hAnsi="ADLaM Display" w:cs="ADLaM Display"/>
          <w:b/>
          <w:bCs/>
          <w:noProof/>
          <w:color w:val="FFDD00"/>
          <w:lang w:val="en-US"/>
        </w:rPr>
        <mc:AlternateContent>
          <mc:Choice Requires="wps">
            <w:drawing>
              <wp:anchor distT="0" distB="0" distL="114300" distR="114300" simplePos="0" relativeHeight="251667456" behindDoc="0" locked="0" layoutInCell="1" allowOverlap="1" wp14:anchorId="46265B7A" wp14:editId="50C77931">
                <wp:simplePos x="0" y="0"/>
                <wp:positionH relativeFrom="margin">
                  <wp:align>left</wp:align>
                </wp:positionH>
                <wp:positionV relativeFrom="paragraph">
                  <wp:posOffset>285115</wp:posOffset>
                </wp:positionV>
                <wp:extent cx="60960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FFD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2C30A" id="Straight Connector 7"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45pt" to="480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" strokecolor="#fd0" strokeweight="2.25pt">
                <v:stroke joinstyle="miter"/>
                <w10:wrap anchorx="margin"/>
              </v:line>
            </w:pict>
          </mc:Fallback>
        </mc:AlternateContent>
      </w:r>
    </w:p>
    <w:p w14:paraId="0C071E42" w14:textId="6801701A" w:rsidR="00086E78" w:rsidRPr="007C03A1" w:rsidRDefault="00086E78" w:rsidP="007C03A1">
      <w:pPr>
        <w:rPr>
          <w:b/>
          <w:bCs/>
          <w:color w:val="000000" w:themeColor="text1"/>
          <w:sz w:val="32"/>
          <w:szCs w:val="32"/>
        </w:rPr>
      </w:pPr>
      <w:proofErr w:type="spellStart"/>
      <w:r w:rsidRPr="007C03A1">
        <w:rPr>
          <w:b/>
          <w:bCs/>
          <w:color w:val="000000" w:themeColor="text1"/>
          <w:sz w:val="32"/>
          <w:szCs w:val="32"/>
        </w:rPr>
        <w:t>Ngā</w:t>
      </w:r>
      <w:proofErr w:type="spellEnd"/>
      <w:r w:rsidRPr="007C03A1">
        <w:rPr>
          <w:b/>
          <w:bCs/>
          <w:color w:val="000000" w:themeColor="text1"/>
          <w:sz w:val="32"/>
          <w:szCs w:val="32"/>
        </w:rPr>
        <w:t xml:space="preserve"> Hononga Mahi | Working relationships</w:t>
      </w:r>
    </w:p>
    <w:p w14:paraId="01BEF27D" w14:textId="7E61D2CD" w:rsidR="00A91FC2" w:rsidRPr="00402E10" w:rsidRDefault="00A91FC2" w:rsidP="00A91FC2">
      <w:pPr>
        <w:pStyle w:val="TableParagraph"/>
        <w:spacing w:line="360" w:lineRule="auto"/>
        <w:ind w:left="0" w:right="1065"/>
      </w:pPr>
      <w:r w:rsidRPr="00402E10">
        <w:rPr>
          <w:b/>
          <w:bCs/>
        </w:rPr>
        <w:t>Functional relationships</w:t>
      </w:r>
      <w:r w:rsidR="00086E78" w:rsidRPr="00402E10">
        <w:rPr>
          <w:b/>
          <w:bCs/>
        </w:rPr>
        <w:t>:</w:t>
      </w:r>
      <w:r w:rsidR="00086E78" w:rsidRPr="00402E10">
        <w:t xml:space="preserve"> </w:t>
      </w:r>
      <w:proofErr w:type="spellStart"/>
      <w:r w:rsidRPr="00402E10">
        <w:t>Programme</w:t>
      </w:r>
      <w:proofErr w:type="spellEnd"/>
      <w:r w:rsidRPr="00402E10">
        <w:t xml:space="preserve"> Coordinator – </w:t>
      </w:r>
      <w:proofErr w:type="spellStart"/>
      <w:r w:rsidRPr="00402E10">
        <w:t>Specialisations</w:t>
      </w:r>
      <w:proofErr w:type="spellEnd"/>
      <w:r w:rsidRPr="00402E10">
        <w:t xml:space="preserve">, English Language Teachers, </w:t>
      </w:r>
      <w:proofErr w:type="spellStart"/>
      <w:r w:rsidRPr="00402E10">
        <w:t>Specialisation</w:t>
      </w:r>
      <w:proofErr w:type="spellEnd"/>
      <w:r w:rsidRPr="00402E10">
        <w:t xml:space="preserve"> </w:t>
      </w:r>
      <w:proofErr w:type="gramStart"/>
      <w:r w:rsidRPr="00402E10">
        <w:t>Teachers ,</w:t>
      </w:r>
      <w:proofErr w:type="gramEnd"/>
      <w:r w:rsidRPr="00402E10">
        <w:t xml:space="preserve"> Vice Dean of the International College , Coordinators from the International College, Deans, Vice-Deans and Coordinators from the following Jinhua Polytechnic Schools:</w:t>
      </w:r>
    </w:p>
    <w:p w14:paraId="4C6BA369" w14:textId="77777777" w:rsidR="00A91FC2" w:rsidRPr="00402E10" w:rsidRDefault="00A91FC2" w:rsidP="00A91FC2">
      <w:pPr>
        <w:pStyle w:val="TableParagraph"/>
        <w:numPr>
          <w:ilvl w:val="0"/>
          <w:numId w:val="24"/>
        </w:numPr>
        <w:tabs>
          <w:tab w:val="left" w:pos="984"/>
        </w:tabs>
        <w:spacing w:line="360" w:lineRule="auto"/>
        <w:ind w:left="720"/>
      </w:pPr>
      <w:r w:rsidRPr="00402E10">
        <w:lastRenderedPageBreak/>
        <w:t>Information</w:t>
      </w:r>
      <w:r w:rsidRPr="00402E10">
        <w:rPr>
          <w:spacing w:val="-10"/>
        </w:rPr>
        <w:t xml:space="preserve"> </w:t>
      </w:r>
      <w:r w:rsidRPr="00402E10">
        <w:t>Technology</w:t>
      </w:r>
    </w:p>
    <w:p w14:paraId="5868DEF8" w14:textId="77777777" w:rsidR="00A91FC2" w:rsidRPr="00402E10" w:rsidRDefault="00A91FC2" w:rsidP="00A91FC2">
      <w:pPr>
        <w:pStyle w:val="TableParagraph"/>
        <w:numPr>
          <w:ilvl w:val="0"/>
          <w:numId w:val="24"/>
        </w:numPr>
        <w:tabs>
          <w:tab w:val="left" w:pos="984"/>
        </w:tabs>
        <w:spacing w:line="360" w:lineRule="auto"/>
        <w:ind w:left="720"/>
      </w:pPr>
      <w:r w:rsidRPr="00402E10">
        <w:t>Art and Design</w:t>
      </w:r>
    </w:p>
    <w:p w14:paraId="285C2D36" w14:textId="77777777" w:rsidR="00A91FC2" w:rsidRPr="00402E10" w:rsidRDefault="00A91FC2" w:rsidP="00A91FC2">
      <w:pPr>
        <w:pStyle w:val="TableParagraph"/>
        <w:spacing w:line="360" w:lineRule="auto"/>
        <w:ind w:left="0" w:right="1065"/>
      </w:pPr>
      <w:r w:rsidRPr="00402E10">
        <w:t xml:space="preserve">Department of International Cooperation and Exchanges (DICE), Team </w:t>
      </w:r>
      <w:proofErr w:type="gramStart"/>
      <w:r w:rsidRPr="00402E10">
        <w:t>Manager ,</w:t>
      </w:r>
      <w:proofErr w:type="gramEnd"/>
      <w:r w:rsidRPr="00402E10">
        <w:t xml:space="preserve"> International college students , Wintec’s Offshore team</w:t>
      </w:r>
    </w:p>
    <w:p w14:paraId="07C1026C" w14:textId="03E5A207" w:rsidR="00086E78" w:rsidRPr="00402E10" w:rsidRDefault="00A91FC2" w:rsidP="00A91FC2">
      <w:pPr>
        <w:pStyle w:val="TableParagraph"/>
        <w:spacing w:line="360" w:lineRule="auto"/>
        <w:ind w:left="0" w:right="1065"/>
      </w:pPr>
      <w:r w:rsidRPr="00402E10">
        <w:rPr>
          <w:b/>
          <w:bCs/>
        </w:rPr>
        <w:t>Hours</w:t>
      </w:r>
      <w:r w:rsidR="00086E78" w:rsidRPr="00402E10">
        <w:rPr>
          <w:b/>
          <w:bCs/>
        </w:rPr>
        <w:t xml:space="preserve">: </w:t>
      </w:r>
      <w:r w:rsidRPr="00402E10">
        <w:t>Up to 24 teaching hours per week, approximately 37.5 duty hours per week</w:t>
      </w:r>
    </w:p>
    <w:p w14:paraId="1286A4BB" w14:textId="18D22E9F" w:rsidR="00086E78" w:rsidRDefault="00A91FC2" w:rsidP="00A91FC2">
      <w:pPr>
        <w:pStyle w:val="Heading4"/>
      </w:pPr>
      <w:r w:rsidRPr="00402E10">
        <w:t>Location</w:t>
      </w:r>
      <w:r w:rsidR="00086E78" w:rsidRPr="00402E10">
        <w:t xml:space="preserve">: </w:t>
      </w:r>
      <w:r w:rsidRPr="00402E10">
        <w:rPr>
          <w:b w:val="0"/>
          <w:bCs w:val="0"/>
          <w:szCs w:val="22"/>
        </w:rPr>
        <w:t>The appointee will be based at Jinhua Polytechnic Wintec International College, Jinhua, China.</w:t>
      </w:r>
    </w:p>
    <w:p w14:paraId="526A55F3" w14:textId="77C3341F" w:rsidR="00086E78" w:rsidRDefault="00086E78" w:rsidP="00475E7A">
      <w:r w:rsidRPr="000D44EA">
        <w:rPr>
          <w:b/>
          <w:bCs/>
        </w:rPr>
        <w:t>Financial:</w:t>
      </w:r>
      <w:r>
        <w:t xml:space="preserve"> </w:t>
      </w:r>
      <w:r w:rsidR="005508A2">
        <w:t>Nil</w:t>
      </w:r>
    </w:p>
    <w:p w14:paraId="0A36D78E" w14:textId="60FCACF3" w:rsidR="001F6647" w:rsidRDefault="00086E78" w:rsidP="00475E7A">
      <w:r w:rsidRPr="000D44EA">
        <w:rPr>
          <w:b/>
          <w:bCs/>
        </w:rPr>
        <w:t>People:</w:t>
      </w:r>
      <w:r>
        <w:t xml:space="preserve"> </w:t>
      </w:r>
      <w:r w:rsidR="005508A2">
        <w:t>Nil</w:t>
      </w:r>
    </w:p>
    <w:sectPr w:rsidR="001F6647" w:rsidSect="00FD1DF9">
      <w:footerReference w:type="default" r:id="rId15"/>
      <w:headerReference w:type="first" r:id="rId16"/>
      <w:footerReference w:type="first" r:id="rId17"/>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3E592" w14:textId="77777777" w:rsidR="002E227B" w:rsidRDefault="002E227B" w:rsidP="00086E78">
      <w:r>
        <w:separator/>
      </w:r>
    </w:p>
  </w:endnote>
  <w:endnote w:type="continuationSeparator" w:id="0">
    <w:p w14:paraId="1162C469" w14:textId="77777777" w:rsidR="002E227B" w:rsidRDefault="002E227B" w:rsidP="00086E78">
      <w:r>
        <w:continuationSeparator/>
      </w:r>
    </w:p>
  </w:endnote>
  <w:endnote w:type="continuationNotice" w:id="1">
    <w:p w14:paraId="78B48DA1" w14:textId="77777777" w:rsidR="002E227B" w:rsidRDefault="002E227B"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Arial">
    <w:altName w:val="Times New Roman"/>
    <w:charset w:val="00"/>
    <w:family w:val="roman"/>
    <w:pitch w:val="default"/>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lang w:val="en-GB"/>
      </w:rPr>
      <w:id w:val="107788566"/>
      <w:docPartObj>
        <w:docPartGallery w:val="Page Numbers (Bottom of Page)"/>
        <w:docPartUnique/>
      </w:docPartObj>
    </w:sdtPr>
    <w:sdtEndPr>
      <w:rPr>
        <w:color w:val="000000" w:themeColor="text1"/>
        <w:lang w:val="en-NZ"/>
      </w:rPr>
    </w:sdtEndPr>
    <w:sdtContent>
      <w:p w14:paraId="70F92A1E" w14:textId="5347C3FC" w:rsidR="00B422BE" w:rsidRPr="0025249B" w:rsidRDefault="00B422BE">
        <w:pPr>
          <w:pStyle w:val="Footer"/>
          <w:rPr>
            <w:color w:val="000000"/>
          </w:rPr>
        </w:pPr>
        <w:r w:rsidRPr="0025249B">
          <w:rPr>
            <w:color w:val="000000"/>
            <w:lang w:val="en-GB"/>
          </w:rPr>
          <w:t xml:space="preserve">Page | </w:t>
        </w:r>
        <w:r w:rsidRPr="0025249B">
          <w:rPr>
            <w:color w:val="000000"/>
          </w:rPr>
          <w:fldChar w:fldCharType="begin"/>
        </w:r>
        <w:r w:rsidRPr="0025249B">
          <w:rPr>
            <w:color w:val="000000"/>
          </w:rPr>
          <w:instrText>PAGE   \* MERGEFORMAT</w:instrText>
        </w:r>
        <w:r w:rsidRPr="0025249B">
          <w:rPr>
            <w:color w:val="000000"/>
          </w:rPr>
          <w:fldChar w:fldCharType="separate"/>
        </w:r>
        <w:r w:rsidRPr="0025249B">
          <w:rPr>
            <w:color w:val="000000"/>
            <w:lang w:val="en-GB"/>
          </w:rPr>
          <w:t>2</w:t>
        </w:r>
        <w:r w:rsidRPr="0025249B">
          <w:rPr>
            <w:color w:val="000000"/>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345FE" w14:textId="77777777" w:rsidR="002E227B" w:rsidRDefault="002E227B" w:rsidP="00086E78">
      <w:r>
        <w:separator/>
      </w:r>
    </w:p>
  </w:footnote>
  <w:footnote w:type="continuationSeparator" w:id="0">
    <w:p w14:paraId="0CCE0C98" w14:textId="77777777" w:rsidR="002E227B" w:rsidRDefault="002E227B" w:rsidP="00086E78">
      <w:r>
        <w:continuationSeparator/>
      </w:r>
    </w:p>
  </w:footnote>
  <w:footnote w:type="continuationNotice" w:id="1">
    <w:p w14:paraId="5B5FE11F" w14:textId="77777777" w:rsidR="002E227B" w:rsidRDefault="002E227B"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2243" w14:textId="5FDE38DD" w:rsidR="00626A50" w:rsidRDefault="007A5654" w:rsidP="000D622D">
    <w:pPr>
      <w:pStyle w:val="NormalWeb"/>
      <w:jc w:val="right"/>
      <w:rPr>
        <w:noProof/>
      </w:rPr>
    </w:pPr>
    <w:r w:rsidRPr="007A5654">
      <w:t xml:space="preserve"> </w:t>
    </w:r>
  </w:p>
  <w:p w14:paraId="4BE36A79" w14:textId="04F574F9" w:rsidR="000D622D" w:rsidRDefault="00626A50" w:rsidP="000D622D">
    <w:pPr>
      <w:pStyle w:val="NormalWeb"/>
      <w:jc w:val="right"/>
    </w:pPr>
    <w:r>
      <w:rPr>
        <w:noProof/>
      </w:rPr>
      <w:drawing>
        <wp:inline distT="0" distB="0" distL="0" distR="0" wp14:anchorId="0912326A" wp14:editId="293C2F75">
          <wp:extent cx="3413760" cy="533400"/>
          <wp:effectExtent l="0" t="0" r="0" b="0"/>
          <wp:docPr id="2" name="Picture 2" descr="Jobs at Wintec | Te Pūkenga in NZ | Trade Me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at Wintec | Te Pūkenga in NZ | Trade Me Jobs"/>
                  <pic:cNvPicPr>
                    <a:picLocks noChangeAspect="1" noChangeArrowheads="1"/>
                  </pic:cNvPicPr>
                </pic:nvPicPr>
                <pic:blipFill rotWithShape="1">
                  <a:blip r:embed="rId1">
                    <a:extLst>
                      <a:ext uri="{28A0092B-C50C-407E-A947-70E740481C1C}">
                        <a14:useLocalDpi xmlns:a14="http://schemas.microsoft.com/office/drawing/2010/main" val="0"/>
                      </a:ext>
                    </a:extLst>
                  </a:blip>
                  <a:srcRect t="32000" b="30500"/>
                  <a:stretch/>
                </pic:blipFill>
                <pic:spPr bwMode="auto">
                  <a:xfrm>
                    <a:off x="0" y="0"/>
                    <a:ext cx="3413760" cy="533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B42679"/>
    <w:multiLevelType w:val="hybridMultilevel"/>
    <w:tmpl w:val="2D382F98"/>
    <w:lvl w:ilvl="0" w:tplc="4462D384">
      <w:start w:val="1"/>
      <w:numFmt w:val="bullet"/>
      <w:lvlText w:val=""/>
      <w:lvlJc w:val="left"/>
      <w:pPr>
        <w:ind w:left="983" w:hanging="360"/>
      </w:pPr>
      <w:rPr>
        <w:rFonts w:ascii="Symbol" w:eastAsia="Symbol" w:hAnsi="Symbol" w:cs="Symbol" w:hint="default"/>
        <w:w w:val="99"/>
        <w:sz w:val="20"/>
        <w:szCs w:val="20"/>
      </w:rPr>
    </w:lvl>
    <w:lvl w:ilvl="1" w:tplc="23FAA860">
      <w:start w:val="1"/>
      <w:numFmt w:val="bullet"/>
      <w:lvlText w:val="•"/>
      <w:lvlJc w:val="left"/>
      <w:pPr>
        <w:ind w:left="1570" w:hanging="360"/>
      </w:pPr>
      <w:rPr>
        <w:rFonts w:hint="default"/>
      </w:rPr>
    </w:lvl>
    <w:lvl w:ilvl="2" w:tplc="D4FC7266">
      <w:start w:val="1"/>
      <w:numFmt w:val="bullet"/>
      <w:lvlText w:val="•"/>
      <w:lvlJc w:val="left"/>
      <w:pPr>
        <w:ind w:left="2160" w:hanging="360"/>
      </w:pPr>
      <w:rPr>
        <w:rFonts w:hint="default"/>
      </w:rPr>
    </w:lvl>
    <w:lvl w:ilvl="3" w:tplc="2F041D6A">
      <w:start w:val="1"/>
      <w:numFmt w:val="bullet"/>
      <w:lvlText w:val="•"/>
      <w:lvlJc w:val="left"/>
      <w:pPr>
        <w:ind w:left="2750" w:hanging="360"/>
      </w:pPr>
      <w:rPr>
        <w:rFonts w:hint="default"/>
      </w:rPr>
    </w:lvl>
    <w:lvl w:ilvl="4" w:tplc="F3328B64">
      <w:start w:val="1"/>
      <w:numFmt w:val="bullet"/>
      <w:lvlText w:val="•"/>
      <w:lvlJc w:val="left"/>
      <w:pPr>
        <w:ind w:left="3340" w:hanging="360"/>
      </w:pPr>
      <w:rPr>
        <w:rFonts w:hint="default"/>
      </w:rPr>
    </w:lvl>
    <w:lvl w:ilvl="5" w:tplc="0BB0DBB2">
      <w:start w:val="1"/>
      <w:numFmt w:val="bullet"/>
      <w:lvlText w:val="•"/>
      <w:lvlJc w:val="left"/>
      <w:pPr>
        <w:ind w:left="3930" w:hanging="360"/>
      </w:pPr>
      <w:rPr>
        <w:rFonts w:hint="default"/>
      </w:rPr>
    </w:lvl>
    <w:lvl w:ilvl="6" w:tplc="EC7619E0">
      <w:start w:val="1"/>
      <w:numFmt w:val="bullet"/>
      <w:lvlText w:val="•"/>
      <w:lvlJc w:val="left"/>
      <w:pPr>
        <w:ind w:left="4520" w:hanging="360"/>
      </w:pPr>
      <w:rPr>
        <w:rFonts w:hint="default"/>
      </w:rPr>
    </w:lvl>
    <w:lvl w:ilvl="7" w:tplc="208290F0">
      <w:start w:val="1"/>
      <w:numFmt w:val="bullet"/>
      <w:lvlText w:val="•"/>
      <w:lvlJc w:val="left"/>
      <w:pPr>
        <w:ind w:left="5111" w:hanging="360"/>
      </w:pPr>
      <w:rPr>
        <w:rFonts w:hint="default"/>
      </w:rPr>
    </w:lvl>
    <w:lvl w:ilvl="8" w:tplc="C74AF95A">
      <w:start w:val="1"/>
      <w:numFmt w:val="bullet"/>
      <w:lvlText w:val="•"/>
      <w:lvlJc w:val="left"/>
      <w:pPr>
        <w:ind w:left="5701" w:hanging="360"/>
      </w:pPr>
      <w:rPr>
        <w:rFonts w:hint="default"/>
      </w:rPr>
    </w:lvl>
  </w:abstractNum>
  <w:abstractNum w:abstractNumId="2" w15:restartNumberingAfterBreak="0">
    <w:nsid w:val="138F10EF"/>
    <w:multiLevelType w:val="hybridMultilevel"/>
    <w:tmpl w:val="D42E90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953572"/>
    <w:multiLevelType w:val="hybridMultilevel"/>
    <w:tmpl w:val="41CC9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2956541"/>
    <w:multiLevelType w:val="multilevel"/>
    <w:tmpl w:val="9C2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6C62BB5"/>
    <w:multiLevelType w:val="hybridMultilevel"/>
    <w:tmpl w:val="EEA26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4" w15:restartNumberingAfterBreak="0">
    <w:nsid w:val="60515A5E"/>
    <w:multiLevelType w:val="hybridMultilevel"/>
    <w:tmpl w:val="3794A094"/>
    <w:lvl w:ilvl="0" w:tplc="FFFFFFF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1A3662D"/>
    <w:multiLevelType w:val="hybridMultilevel"/>
    <w:tmpl w:val="4042A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7" w15:restartNumberingAfterBreak="0">
    <w:nsid w:val="6FAA0B7E"/>
    <w:multiLevelType w:val="hybridMultilevel"/>
    <w:tmpl w:val="17B4A1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2C25834"/>
    <w:multiLevelType w:val="singleLevel"/>
    <w:tmpl w:val="309AF80C"/>
    <w:lvl w:ilvl="0">
      <w:start w:val="1"/>
      <w:numFmt w:val="decimal"/>
      <w:lvlText w:val="%1."/>
      <w:legacy w:legacy="1" w:legacySpace="0" w:legacyIndent="360"/>
      <w:lvlJc w:val="left"/>
      <w:pPr>
        <w:ind w:left="360" w:hanging="360"/>
      </w:pPr>
    </w:lvl>
  </w:abstractNum>
  <w:abstractNum w:abstractNumId="19" w15:restartNumberingAfterBreak="0">
    <w:nsid w:val="7342714B"/>
    <w:multiLevelType w:val="hybridMultilevel"/>
    <w:tmpl w:val="4544C7B2"/>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53901491">
    <w:abstractNumId w:val="21"/>
  </w:num>
  <w:num w:numId="2" w16cid:durableId="1741754701">
    <w:abstractNumId w:val="16"/>
  </w:num>
  <w:num w:numId="3" w16cid:durableId="1993173429">
    <w:abstractNumId w:val="3"/>
  </w:num>
  <w:num w:numId="4" w16cid:durableId="1093546820">
    <w:abstractNumId w:val="20"/>
  </w:num>
  <w:num w:numId="5" w16cid:durableId="858087190">
    <w:abstractNumId w:val="7"/>
  </w:num>
  <w:num w:numId="6" w16cid:durableId="1551577611">
    <w:abstractNumId w:val="16"/>
  </w:num>
  <w:num w:numId="7" w16cid:durableId="248347659">
    <w:abstractNumId w:val="3"/>
  </w:num>
  <w:num w:numId="8" w16cid:durableId="561906983">
    <w:abstractNumId w:val="9"/>
  </w:num>
  <w:num w:numId="9" w16cid:durableId="155338851">
    <w:abstractNumId w:val="13"/>
  </w:num>
  <w:num w:numId="10" w16cid:durableId="937175399">
    <w:abstractNumId w:val="12"/>
  </w:num>
  <w:num w:numId="11" w16cid:durableId="1156846630">
    <w:abstractNumId w:val="6"/>
  </w:num>
  <w:num w:numId="12" w16cid:durableId="1707557036">
    <w:abstractNumId w:val="10"/>
  </w:num>
  <w:num w:numId="13" w16cid:durableId="1489398791">
    <w:abstractNumId w:val="8"/>
  </w:num>
  <w:num w:numId="14" w16cid:durableId="1364862884">
    <w:abstractNumId w:val="17"/>
  </w:num>
  <w:num w:numId="15" w16cid:durableId="685712085">
    <w:abstractNumId w:val="0"/>
  </w:num>
  <w:num w:numId="16" w16cid:durableId="437601001">
    <w:abstractNumId w:val="4"/>
  </w:num>
  <w:num w:numId="17" w16cid:durableId="617879929">
    <w:abstractNumId w:val="14"/>
  </w:num>
  <w:num w:numId="18" w16cid:durableId="173544382">
    <w:abstractNumId w:val="19"/>
  </w:num>
  <w:num w:numId="19" w16cid:durableId="1023897360">
    <w:abstractNumId w:val="2"/>
  </w:num>
  <w:num w:numId="20" w16cid:durableId="1358771804">
    <w:abstractNumId w:val="18"/>
    <w:lvlOverride w:ilvl="0">
      <w:lvl w:ilvl="0">
        <w:start w:val="1"/>
        <w:numFmt w:val="decimal"/>
        <w:lvlText w:val="%1."/>
        <w:legacy w:legacy="1" w:legacySpace="0" w:legacyIndent="360"/>
        <w:lvlJc w:val="left"/>
        <w:pPr>
          <w:ind w:left="360" w:hanging="360"/>
        </w:pPr>
      </w:lvl>
    </w:lvlOverride>
  </w:num>
  <w:num w:numId="21" w16cid:durableId="1009799142">
    <w:abstractNumId w:val="15"/>
  </w:num>
  <w:num w:numId="22" w16cid:durableId="1777867499">
    <w:abstractNumId w:val="11"/>
  </w:num>
  <w:num w:numId="23" w16cid:durableId="669798727">
    <w:abstractNumId w:val="5"/>
  </w:num>
  <w:num w:numId="24" w16cid:durableId="1243027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11F78"/>
    <w:rsid w:val="00013628"/>
    <w:rsid w:val="00026102"/>
    <w:rsid w:val="00032631"/>
    <w:rsid w:val="00054B3B"/>
    <w:rsid w:val="00056707"/>
    <w:rsid w:val="00062559"/>
    <w:rsid w:val="0006309E"/>
    <w:rsid w:val="00082C82"/>
    <w:rsid w:val="00086E78"/>
    <w:rsid w:val="00097091"/>
    <w:rsid w:val="000A46A1"/>
    <w:rsid w:val="000A5DAC"/>
    <w:rsid w:val="000B63A5"/>
    <w:rsid w:val="000C1B21"/>
    <w:rsid w:val="000C4DA5"/>
    <w:rsid w:val="000C5F99"/>
    <w:rsid w:val="000D1C5F"/>
    <w:rsid w:val="000D2F87"/>
    <w:rsid w:val="000D44EA"/>
    <w:rsid w:val="000D622D"/>
    <w:rsid w:val="000E34DA"/>
    <w:rsid w:val="000E3512"/>
    <w:rsid w:val="000E58BD"/>
    <w:rsid w:val="000F138E"/>
    <w:rsid w:val="000F2901"/>
    <w:rsid w:val="000F2FA7"/>
    <w:rsid w:val="00100BF1"/>
    <w:rsid w:val="0011239E"/>
    <w:rsid w:val="0012153D"/>
    <w:rsid w:val="001351A7"/>
    <w:rsid w:val="00135E92"/>
    <w:rsid w:val="00135F66"/>
    <w:rsid w:val="001366B1"/>
    <w:rsid w:val="00146D46"/>
    <w:rsid w:val="00150408"/>
    <w:rsid w:val="00164422"/>
    <w:rsid w:val="0016738A"/>
    <w:rsid w:val="00180A31"/>
    <w:rsid w:val="001823BD"/>
    <w:rsid w:val="001846E5"/>
    <w:rsid w:val="00194B32"/>
    <w:rsid w:val="00197128"/>
    <w:rsid w:val="00197181"/>
    <w:rsid w:val="001B14D4"/>
    <w:rsid w:val="001B3804"/>
    <w:rsid w:val="001B6A63"/>
    <w:rsid w:val="001C1828"/>
    <w:rsid w:val="001D2E56"/>
    <w:rsid w:val="001D7469"/>
    <w:rsid w:val="001F6647"/>
    <w:rsid w:val="002005DC"/>
    <w:rsid w:val="002108FF"/>
    <w:rsid w:val="00213107"/>
    <w:rsid w:val="0021576B"/>
    <w:rsid w:val="00230321"/>
    <w:rsid w:val="002317D1"/>
    <w:rsid w:val="002446C5"/>
    <w:rsid w:val="0024499F"/>
    <w:rsid w:val="00251BED"/>
    <w:rsid w:val="0025249B"/>
    <w:rsid w:val="00255E44"/>
    <w:rsid w:val="0025783F"/>
    <w:rsid w:val="00264DC6"/>
    <w:rsid w:val="00283F02"/>
    <w:rsid w:val="002B5A3F"/>
    <w:rsid w:val="002B77E7"/>
    <w:rsid w:val="002C3F25"/>
    <w:rsid w:val="002C581A"/>
    <w:rsid w:val="002C7754"/>
    <w:rsid w:val="002D062E"/>
    <w:rsid w:val="002D43F1"/>
    <w:rsid w:val="002E01F2"/>
    <w:rsid w:val="002E21D8"/>
    <w:rsid w:val="002E227B"/>
    <w:rsid w:val="002E2F51"/>
    <w:rsid w:val="002E6E9B"/>
    <w:rsid w:val="002E781A"/>
    <w:rsid w:val="002F01B4"/>
    <w:rsid w:val="002F27DE"/>
    <w:rsid w:val="00306A7B"/>
    <w:rsid w:val="0031438B"/>
    <w:rsid w:val="0031650A"/>
    <w:rsid w:val="0032313B"/>
    <w:rsid w:val="00325AAC"/>
    <w:rsid w:val="0033091A"/>
    <w:rsid w:val="00341104"/>
    <w:rsid w:val="003420D2"/>
    <w:rsid w:val="003429CE"/>
    <w:rsid w:val="00342AEE"/>
    <w:rsid w:val="003501F8"/>
    <w:rsid w:val="0035093C"/>
    <w:rsid w:val="003529C7"/>
    <w:rsid w:val="00363406"/>
    <w:rsid w:val="0037024F"/>
    <w:rsid w:val="00375F91"/>
    <w:rsid w:val="0037774C"/>
    <w:rsid w:val="00385C20"/>
    <w:rsid w:val="00390CF9"/>
    <w:rsid w:val="003B38AA"/>
    <w:rsid w:val="003B606C"/>
    <w:rsid w:val="003C0DC6"/>
    <w:rsid w:val="003D10DA"/>
    <w:rsid w:val="003D19DC"/>
    <w:rsid w:val="003D2ABD"/>
    <w:rsid w:val="003D2EB2"/>
    <w:rsid w:val="003D6D32"/>
    <w:rsid w:val="003E0A1A"/>
    <w:rsid w:val="003E4B10"/>
    <w:rsid w:val="003F0B22"/>
    <w:rsid w:val="003F773B"/>
    <w:rsid w:val="00401E21"/>
    <w:rsid w:val="00402E10"/>
    <w:rsid w:val="00404A40"/>
    <w:rsid w:val="004113FC"/>
    <w:rsid w:val="004175C9"/>
    <w:rsid w:val="00422897"/>
    <w:rsid w:val="00423526"/>
    <w:rsid w:val="00432BD8"/>
    <w:rsid w:val="00435B65"/>
    <w:rsid w:val="004406A3"/>
    <w:rsid w:val="0044120D"/>
    <w:rsid w:val="0044567B"/>
    <w:rsid w:val="00452747"/>
    <w:rsid w:val="00456AE6"/>
    <w:rsid w:val="004654C6"/>
    <w:rsid w:val="00471F94"/>
    <w:rsid w:val="00474EA2"/>
    <w:rsid w:val="00475E7A"/>
    <w:rsid w:val="00485F57"/>
    <w:rsid w:val="00491D30"/>
    <w:rsid w:val="004938C4"/>
    <w:rsid w:val="00497447"/>
    <w:rsid w:val="004C02EE"/>
    <w:rsid w:val="004C232A"/>
    <w:rsid w:val="004C352A"/>
    <w:rsid w:val="004D3D20"/>
    <w:rsid w:val="004D5BBC"/>
    <w:rsid w:val="004E434A"/>
    <w:rsid w:val="004E49B2"/>
    <w:rsid w:val="004F4E51"/>
    <w:rsid w:val="004F5B52"/>
    <w:rsid w:val="00501DBF"/>
    <w:rsid w:val="00502F22"/>
    <w:rsid w:val="00503A0E"/>
    <w:rsid w:val="005078BA"/>
    <w:rsid w:val="00531DD9"/>
    <w:rsid w:val="00540513"/>
    <w:rsid w:val="00545AD1"/>
    <w:rsid w:val="005508A2"/>
    <w:rsid w:val="005539B1"/>
    <w:rsid w:val="00564EC3"/>
    <w:rsid w:val="005753F9"/>
    <w:rsid w:val="005765C7"/>
    <w:rsid w:val="005917BF"/>
    <w:rsid w:val="005B146F"/>
    <w:rsid w:val="005B15B2"/>
    <w:rsid w:val="005C2844"/>
    <w:rsid w:val="005C686C"/>
    <w:rsid w:val="005D5AFC"/>
    <w:rsid w:val="005E5DF7"/>
    <w:rsid w:val="005F563D"/>
    <w:rsid w:val="0060543D"/>
    <w:rsid w:val="00611337"/>
    <w:rsid w:val="00612788"/>
    <w:rsid w:val="00622615"/>
    <w:rsid w:val="0062587D"/>
    <w:rsid w:val="00626A50"/>
    <w:rsid w:val="00636723"/>
    <w:rsid w:val="00637C8F"/>
    <w:rsid w:val="00643E5C"/>
    <w:rsid w:val="006453CF"/>
    <w:rsid w:val="006472A9"/>
    <w:rsid w:val="00655B9F"/>
    <w:rsid w:val="0066332D"/>
    <w:rsid w:val="00663A5E"/>
    <w:rsid w:val="00667227"/>
    <w:rsid w:val="00667D7C"/>
    <w:rsid w:val="00674307"/>
    <w:rsid w:val="00675EF4"/>
    <w:rsid w:val="00677EC3"/>
    <w:rsid w:val="00684755"/>
    <w:rsid w:val="00684C1E"/>
    <w:rsid w:val="006853C5"/>
    <w:rsid w:val="00690065"/>
    <w:rsid w:val="00692CD9"/>
    <w:rsid w:val="006A2CEC"/>
    <w:rsid w:val="006A7B65"/>
    <w:rsid w:val="006B32BE"/>
    <w:rsid w:val="006B7525"/>
    <w:rsid w:val="006C01FA"/>
    <w:rsid w:val="006D1339"/>
    <w:rsid w:val="006D5C9C"/>
    <w:rsid w:val="006E6B38"/>
    <w:rsid w:val="006F51B3"/>
    <w:rsid w:val="00704483"/>
    <w:rsid w:val="00712218"/>
    <w:rsid w:val="0071617B"/>
    <w:rsid w:val="00717AD5"/>
    <w:rsid w:val="007203E4"/>
    <w:rsid w:val="00726D31"/>
    <w:rsid w:val="00730EBB"/>
    <w:rsid w:val="00740A83"/>
    <w:rsid w:val="00742EF5"/>
    <w:rsid w:val="0074575A"/>
    <w:rsid w:val="00750C9C"/>
    <w:rsid w:val="00756579"/>
    <w:rsid w:val="00763EB4"/>
    <w:rsid w:val="007702F7"/>
    <w:rsid w:val="00775672"/>
    <w:rsid w:val="007762C1"/>
    <w:rsid w:val="00777694"/>
    <w:rsid w:val="00781077"/>
    <w:rsid w:val="0078581C"/>
    <w:rsid w:val="00791A45"/>
    <w:rsid w:val="00793549"/>
    <w:rsid w:val="0079510C"/>
    <w:rsid w:val="007A2B7A"/>
    <w:rsid w:val="007A5654"/>
    <w:rsid w:val="007A6195"/>
    <w:rsid w:val="007B21C5"/>
    <w:rsid w:val="007B29DA"/>
    <w:rsid w:val="007C03A1"/>
    <w:rsid w:val="007C07D1"/>
    <w:rsid w:val="007C6027"/>
    <w:rsid w:val="007C6BF0"/>
    <w:rsid w:val="007D1821"/>
    <w:rsid w:val="007D37B1"/>
    <w:rsid w:val="007E0D4E"/>
    <w:rsid w:val="007E50F6"/>
    <w:rsid w:val="007E7E9E"/>
    <w:rsid w:val="007F33E9"/>
    <w:rsid w:val="007F3BF9"/>
    <w:rsid w:val="008009B7"/>
    <w:rsid w:val="008021F8"/>
    <w:rsid w:val="008064A3"/>
    <w:rsid w:val="008105BF"/>
    <w:rsid w:val="00811397"/>
    <w:rsid w:val="00811781"/>
    <w:rsid w:val="008117FC"/>
    <w:rsid w:val="008162E9"/>
    <w:rsid w:val="00821DD5"/>
    <w:rsid w:val="00825C38"/>
    <w:rsid w:val="008278EB"/>
    <w:rsid w:val="00831299"/>
    <w:rsid w:val="00837822"/>
    <w:rsid w:val="00852AB1"/>
    <w:rsid w:val="00861A35"/>
    <w:rsid w:val="00875E19"/>
    <w:rsid w:val="00876FF3"/>
    <w:rsid w:val="00877859"/>
    <w:rsid w:val="00885DFF"/>
    <w:rsid w:val="008B1071"/>
    <w:rsid w:val="008B3130"/>
    <w:rsid w:val="008C3363"/>
    <w:rsid w:val="008C51D3"/>
    <w:rsid w:val="008D23E4"/>
    <w:rsid w:val="008E30E6"/>
    <w:rsid w:val="008E359D"/>
    <w:rsid w:val="008F42BF"/>
    <w:rsid w:val="008F7FF0"/>
    <w:rsid w:val="009037D6"/>
    <w:rsid w:val="00904611"/>
    <w:rsid w:val="00907CAD"/>
    <w:rsid w:val="00916556"/>
    <w:rsid w:val="0091782F"/>
    <w:rsid w:val="0092031F"/>
    <w:rsid w:val="00921316"/>
    <w:rsid w:val="00930869"/>
    <w:rsid w:val="009407E8"/>
    <w:rsid w:val="00952DF1"/>
    <w:rsid w:val="00954A38"/>
    <w:rsid w:val="009570EB"/>
    <w:rsid w:val="009665AA"/>
    <w:rsid w:val="00972E39"/>
    <w:rsid w:val="00973F86"/>
    <w:rsid w:val="00975AC1"/>
    <w:rsid w:val="009826E8"/>
    <w:rsid w:val="00984025"/>
    <w:rsid w:val="0098575B"/>
    <w:rsid w:val="009B4EA8"/>
    <w:rsid w:val="009C003A"/>
    <w:rsid w:val="009C01EE"/>
    <w:rsid w:val="009C45D7"/>
    <w:rsid w:val="009C7569"/>
    <w:rsid w:val="009E4885"/>
    <w:rsid w:val="009F3C47"/>
    <w:rsid w:val="009F5CBB"/>
    <w:rsid w:val="00A02137"/>
    <w:rsid w:val="00A0720B"/>
    <w:rsid w:val="00A23D69"/>
    <w:rsid w:val="00A24754"/>
    <w:rsid w:val="00A24E20"/>
    <w:rsid w:val="00A26D57"/>
    <w:rsid w:val="00A3552F"/>
    <w:rsid w:val="00A36453"/>
    <w:rsid w:val="00A37B8E"/>
    <w:rsid w:val="00A42F85"/>
    <w:rsid w:val="00A51A6E"/>
    <w:rsid w:val="00A51C39"/>
    <w:rsid w:val="00A52CDC"/>
    <w:rsid w:val="00A6083C"/>
    <w:rsid w:val="00A7541D"/>
    <w:rsid w:val="00A759FD"/>
    <w:rsid w:val="00A7620F"/>
    <w:rsid w:val="00A85A98"/>
    <w:rsid w:val="00A917B9"/>
    <w:rsid w:val="00A91FC2"/>
    <w:rsid w:val="00A95B75"/>
    <w:rsid w:val="00A9777B"/>
    <w:rsid w:val="00A97B54"/>
    <w:rsid w:val="00AA627E"/>
    <w:rsid w:val="00AA6372"/>
    <w:rsid w:val="00AB042D"/>
    <w:rsid w:val="00AB2DB2"/>
    <w:rsid w:val="00AC60EF"/>
    <w:rsid w:val="00AC704F"/>
    <w:rsid w:val="00AD45A8"/>
    <w:rsid w:val="00AD47B2"/>
    <w:rsid w:val="00AE5E58"/>
    <w:rsid w:val="00AF536A"/>
    <w:rsid w:val="00B01470"/>
    <w:rsid w:val="00B02537"/>
    <w:rsid w:val="00B043F3"/>
    <w:rsid w:val="00B10745"/>
    <w:rsid w:val="00B11A88"/>
    <w:rsid w:val="00B14ACB"/>
    <w:rsid w:val="00B17F2C"/>
    <w:rsid w:val="00B2761C"/>
    <w:rsid w:val="00B312CF"/>
    <w:rsid w:val="00B34339"/>
    <w:rsid w:val="00B422BE"/>
    <w:rsid w:val="00B640BB"/>
    <w:rsid w:val="00B64832"/>
    <w:rsid w:val="00B65FF7"/>
    <w:rsid w:val="00B722FD"/>
    <w:rsid w:val="00B800C0"/>
    <w:rsid w:val="00B84990"/>
    <w:rsid w:val="00B92A3D"/>
    <w:rsid w:val="00B930A5"/>
    <w:rsid w:val="00B9482F"/>
    <w:rsid w:val="00B94F9A"/>
    <w:rsid w:val="00BA2041"/>
    <w:rsid w:val="00BA3920"/>
    <w:rsid w:val="00BA39D0"/>
    <w:rsid w:val="00BC4F8F"/>
    <w:rsid w:val="00BC70A6"/>
    <w:rsid w:val="00BD07D6"/>
    <w:rsid w:val="00BD4741"/>
    <w:rsid w:val="00BD6DB4"/>
    <w:rsid w:val="00BE42CA"/>
    <w:rsid w:val="00BE44C7"/>
    <w:rsid w:val="00BF56DE"/>
    <w:rsid w:val="00BF59D2"/>
    <w:rsid w:val="00C04109"/>
    <w:rsid w:val="00C073FF"/>
    <w:rsid w:val="00C126E4"/>
    <w:rsid w:val="00C157C0"/>
    <w:rsid w:val="00C172F5"/>
    <w:rsid w:val="00C2285D"/>
    <w:rsid w:val="00C2659D"/>
    <w:rsid w:val="00C41AF9"/>
    <w:rsid w:val="00C43239"/>
    <w:rsid w:val="00C479AE"/>
    <w:rsid w:val="00C62649"/>
    <w:rsid w:val="00C62DB5"/>
    <w:rsid w:val="00C77CB8"/>
    <w:rsid w:val="00C86E33"/>
    <w:rsid w:val="00C9185F"/>
    <w:rsid w:val="00C973F1"/>
    <w:rsid w:val="00CA478B"/>
    <w:rsid w:val="00CB03B2"/>
    <w:rsid w:val="00CB0E80"/>
    <w:rsid w:val="00CB1A18"/>
    <w:rsid w:val="00CB1B8A"/>
    <w:rsid w:val="00CB37C4"/>
    <w:rsid w:val="00CB4AF4"/>
    <w:rsid w:val="00CB5340"/>
    <w:rsid w:val="00CC27DD"/>
    <w:rsid w:val="00CC7BE4"/>
    <w:rsid w:val="00CD2DF4"/>
    <w:rsid w:val="00CD7174"/>
    <w:rsid w:val="00CE1F4B"/>
    <w:rsid w:val="00CE2677"/>
    <w:rsid w:val="00CE7679"/>
    <w:rsid w:val="00CF1168"/>
    <w:rsid w:val="00CF2A0B"/>
    <w:rsid w:val="00CF2E56"/>
    <w:rsid w:val="00CF3D68"/>
    <w:rsid w:val="00CF7713"/>
    <w:rsid w:val="00D16C86"/>
    <w:rsid w:val="00D20E2D"/>
    <w:rsid w:val="00D25CBB"/>
    <w:rsid w:val="00D36E2B"/>
    <w:rsid w:val="00D457A4"/>
    <w:rsid w:val="00D60CF2"/>
    <w:rsid w:val="00D62E43"/>
    <w:rsid w:val="00D730CD"/>
    <w:rsid w:val="00D763C2"/>
    <w:rsid w:val="00D82257"/>
    <w:rsid w:val="00D92994"/>
    <w:rsid w:val="00D96616"/>
    <w:rsid w:val="00DB043C"/>
    <w:rsid w:val="00DB5133"/>
    <w:rsid w:val="00DB67B4"/>
    <w:rsid w:val="00DB7C8E"/>
    <w:rsid w:val="00DC2BA8"/>
    <w:rsid w:val="00DC3AD6"/>
    <w:rsid w:val="00DC64D9"/>
    <w:rsid w:val="00DE28FC"/>
    <w:rsid w:val="00DF07C4"/>
    <w:rsid w:val="00DF2AAD"/>
    <w:rsid w:val="00DF3201"/>
    <w:rsid w:val="00E04375"/>
    <w:rsid w:val="00E06B76"/>
    <w:rsid w:val="00E071AC"/>
    <w:rsid w:val="00E156B4"/>
    <w:rsid w:val="00E161F6"/>
    <w:rsid w:val="00E17006"/>
    <w:rsid w:val="00E50F31"/>
    <w:rsid w:val="00E53E63"/>
    <w:rsid w:val="00E56008"/>
    <w:rsid w:val="00E677DE"/>
    <w:rsid w:val="00E70E03"/>
    <w:rsid w:val="00E84264"/>
    <w:rsid w:val="00E916E0"/>
    <w:rsid w:val="00E97428"/>
    <w:rsid w:val="00E97745"/>
    <w:rsid w:val="00EA7FE6"/>
    <w:rsid w:val="00EB08BA"/>
    <w:rsid w:val="00EB2DA4"/>
    <w:rsid w:val="00EB6BE8"/>
    <w:rsid w:val="00EE36B8"/>
    <w:rsid w:val="00EE590A"/>
    <w:rsid w:val="00EF0B0D"/>
    <w:rsid w:val="00F13846"/>
    <w:rsid w:val="00F141CD"/>
    <w:rsid w:val="00F204E8"/>
    <w:rsid w:val="00F26C73"/>
    <w:rsid w:val="00F30ABE"/>
    <w:rsid w:val="00F3196B"/>
    <w:rsid w:val="00F51168"/>
    <w:rsid w:val="00F52AE4"/>
    <w:rsid w:val="00F83C9C"/>
    <w:rsid w:val="00F8529A"/>
    <w:rsid w:val="00F85D39"/>
    <w:rsid w:val="00F87DCE"/>
    <w:rsid w:val="00FC43F0"/>
    <w:rsid w:val="00FC7CFE"/>
    <w:rsid w:val="00FD1CD7"/>
    <w:rsid w:val="00FD1DF9"/>
    <w:rsid w:val="00FD2945"/>
    <w:rsid w:val="00FD4243"/>
    <w:rsid w:val="00FD4380"/>
    <w:rsid w:val="00FD7C6D"/>
    <w:rsid w:val="00FF40D6"/>
    <w:rsid w:val="00FF4327"/>
    <w:rsid w:val="02734AD8"/>
    <w:rsid w:val="0EF6AE31"/>
    <w:rsid w:val="17C28FD2"/>
    <w:rsid w:val="216281AC"/>
    <w:rsid w:val="22FE520D"/>
    <w:rsid w:val="249A226E"/>
    <w:rsid w:val="3434CF63"/>
    <w:rsid w:val="3C6A832C"/>
    <w:rsid w:val="3D17F37E"/>
    <w:rsid w:val="4D35D523"/>
    <w:rsid w:val="5289AA94"/>
    <w:rsid w:val="57304BB1"/>
    <w:rsid w:val="5B16BD71"/>
    <w:rsid w:val="61F7A381"/>
    <w:rsid w:val="63B21944"/>
    <w:rsid w:val="6757AFE0"/>
    <w:rsid w:val="6A063D2D"/>
    <w:rsid w:val="6D62DDCB"/>
    <w:rsid w:val="703D8E31"/>
    <w:rsid w:val="733737FB"/>
    <w:rsid w:val="7FD9749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8A2646"/>
  <w15:chartTrackingRefBased/>
  <w15:docId w15:val="{1616E4CF-5170-4F9E-A5C8-655CCD04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5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 w:type="paragraph" w:styleId="BodyText3">
    <w:name w:val="Body Text 3"/>
    <w:basedOn w:val="Normal"/>
    <w:link w:val="BodyText3Char"/>
    <w:rsid w:val="00013628"/>
    <w:pPr>
      <w:spacing w:before="120" w:line="240" w:lineRule="auto"/>
    </w:pPr>
    <w:rPr>
      <w:rFonts w:ascii="Arial" w:eastAsia="Times New Roman" w:hAnsi="Arial" w:cs="Times New Roman"/>
      <w:sz w:val="16"/>
      <w:szCs w:val="16"/>
      <w:lang w:val="en-AU"/>
    </w:rPr>
  </w:style>
  <w:style w:type="character" w:customStyle="1" w:styleId="BodyText3Char">
    <w:name w:val="Body Text 3 Char"/>
    <w:basedOn w:val="DefaultParagraphFont"/>
    <w:link w:val="BodyText3"/>
    <w:rsid w:val="00013628"/>
    <w:rPr>
      <w:rFonts w:ascii="Arial" w:eastAsia="Times New Roman" w:hAnsi="Arial" w:cs="Times New Roman"/>
      <w:sz w:val="16"/>
      <w:szCs w:val="16"/>
      <w:lang w:val="en-AU"/>
    </w:rPr>
  </w:style>
  <w:style w:type="paragraph" w:customStyle="1" w:styleId="TableParagraph">
    <w:name w:val="Table Paragraph"/>
    <w:basedOn w:val="Normal"/>
    <w:uiPriority w:val="1"/>
    <w:qFormat/>
    <w:rsid w:val="00A91FC2"/>
    <w:pPr>
      <w:widowControl w:val="0"/>
      <w:spacing w:after="0" w:line="240" w:lineRule="auto"/>
      <w:ind w:left="107"/>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C8C249D7C774B875E9862601D7927" ma:contentTypeVersion="218" ma:contentTypeDescription="Create a new document." ma:contentTypeScope="" ma:versionID="1c573b3c5ca305371bc74910697d9137">
  <xsd:schema xmlns:xsd="http://www.w3.org/2001/XMLSchema" xmlns:xs="http://www.w3.org/2001/XMLSchema" xmlns:p="http://schemas.microsoft.com/office/2006/metadata/properties" xmlns:ns2="F9234BC5-676D-41D9-98CB-EAC5CD0817FE" xmlns:ns3="f9234bc5-676d-41d9-98cb-eac5cd0817fe" xmlns:ns4="54f9c703-ae4b-430b-8382-18c59fe1be14" xmlns:ns5="721c2516-a209-4d2a-ae8c-204e67945569" targetNamespace="http://schemas.microsoft.com/office/2006/metadata/properties" ma:root="true" ma:fieldsID="a3ed2bcf44fef9bac2d0c05b5c541894" ns2:_="" ns3:_="" ns4:_="" ns5:_="">
    <xsd:import namespace="F9234BC5-676D-41D9-98CB-EAC5CD0817FE"/>
    <xsd:import namespace="f9234bc5-676d-41d9-98cb-eac5cd0817fe"/>
    <xsd:import namespace="54f9c703-ae4b-430b-8382-18c59fe1be14"/>
    <xsd:import namespace="721c2516-a209-4d2a-ae8c-204e67945569"/>
    <xsd:element name="properties">
      <xsd:complexType>
        <xsd:sequence>
          <xsd:element name="documentManagement">
            <xsd:complexType>
              <xsd:all>
                <xsd:element ref="ns2:ModifiedByJobTitle" minOccurs="0"/>
                <xsd:element ref="ns3:e5907546988c4e8c9baabef7a7152e87" minOccurs="0"/>
                <xsd:element ref="ns3:TaxCatchAll" minOccurs="0"/>
                <xsd:element ref="ns3:TaxCatchAllLabel" minOccurs="0"/>
                <xsd:element ref="ns4:SharedWithUsers" minOccurs="0"/>
                <xsd:element ref="ns4:SharingHintHash" minOccurs="0"/>
                <xsd:element ref="ns4: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EventHashCode" minOccurs="0"/>
                <xsd:element ref="ns5:MediaServiceGenerationTime"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ModifiedByJobTitle" ma:index="8" nillable="true" ma:displayName="ModifiedByJobTitle" ma:internalName="ModifiedByJob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e5907546988c4e8c9baabef7a7152e87" ma:index="9" nillable="true" ma:taxonomy="true" ma:internalName="e5907546988c4e8c9baabef7a7152e87" ma:taxonomyFieldName="Classified" ma:displayName="Classified" ma:default="1;#Document|2bc295bf-0bf1-44d1-9b2a-e81c04385a3a" ma:fieldId="{e5907546-988c-4e8c-9baa-bef7a7152e87}" ma:sspId="320c34e5-3de5-4711-b8de-78f3088d3d03" ma:termSetId="ec34cdfc-97bc-4c18-8bbe-bf211122e5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4786525-40a6-4272-8339-2063a9dfd96f}" ma:internalName="TaxCatchAll" ma:showField="CatchAllData" ma:web="54f9c703-ae4b-430b-8382-18c59fe1be1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4786525-40a6-4272-8339-2063a9dfd96f}" ma:internalName="TaxCatchAllLabel" ma:readOnly="true" ma:showField="CatchAllDataLabel" ma:web="54f9c703-ae4b-430b-8382-18c59fe1b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f9c703-ae4b-430b-8382-18c59fe1be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1c2516-a209-4d2a-ae8c-204e67945569"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20c34e5-3de5-4711-b8de-78f3088d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20c34e5-3de5-4711-b8de-78f3088d3d0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54f9c703-ae4b-430b-8382-18c59fe1be14">
      <UserInfo>
        <DisplayName>Joy Whiteman</DisplayName>
        <AccountId>11</AccountId>
        <AccountType/>
      </UserInfo>
      <UserInfo>
        <DisplayName>Mary Francis</DisplayName>
        <AccountId>489</AccountId>
        <AccountType/>
      </UserInfo>
      <UserInfo>
        <DisplayName>Kim Waerehu</DisplayName>
        <AccountId>504</AccountId>
        <AccountType/>
      </UserInfo>
    </SharedWithUsers>
    <lcf76f155ced4ddcb4097134ff3c332f xmlns="721c2516-a209-4d2a-ae8c-204e67945569">
      <Terms xmlns="http://schemas.microsoft.com/office/infopath/2007/PartnerControls"/>
    </lcf76f155ced4ddcb4097134ff3c332f>
    <TaxCatchAll xmlns="f9234bc5-676d-41d9-98cb-eac5cd0817fe">
      <Value>1</Value>
    </TaxCatchAll>
    <ModifiedByJobTitle xmlns="F9234BC5-676D-41D9-98CB-EAC5CD0817FE" xsi:nil="true"/>
    <e5907546988c4e8c9baabef7a7152e87 xmlns="f9234bc5-676d-41d9-98cb-eac5cd0817f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2bc295bf-0bf1-44d1-9b2a-e81c04385a3a</TermId>
        </TermInfo>
      </Terms>
    </e5907546988c4e8c9baabef7a7152e87>
  </documentManagement>
</p:properties>
</file>

<file path=customXml/itemProps1.xml><?xml version="1.0" encoding="utf-8"?>
<ds:datastoreItem xmlns:ds="http://schemas.openxmlformats.org/officeDocument/2006/customXml" ds:itemID="{55AFF4D6-1122-4FC6-8AD5-3FE97197A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34BC5-676D-41D9-98CB-EAC5CD0817FE"/>
    <ds:schemaRef ds:uri="f9234bc5-676d-41d9-98cb-eac5cd0817fe"/>
    <ds:schemaRef ds:uri="54f9c703-ae4b-430b-8382-18c59fe1be14"/>
    <ds:schemaRef ds:uri="721c2516-a209-4d2a-ae8c-204e67945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BAE03-0279-4BD8-8287-D7048A94DB6A}">
  <ds:schemaRefs>
    <ds:schemaRef ds:uri="http://schemas.openxmlformats.org/officeDocument/2006/bibliography"/>
  </ds:schemaRefs>
</ds:datastoreItem>
</file>

<file path=customXml/itemProps3.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4.xml><?xml version="1.0" encoding="utf-8"?>
<ds:datastoreItem xmlns:ds="http://schemas.openxmlformats.org/officeDocument/2006/customXml" ds:itemID="{A5173413-1E7F-4314-B186-960031458E97}">
  <ds:schemaRefs>
    <ds:schemaRef ds:uri="Microsoft.SharePoint.Taxonomy.ContentTypeSync"/>
  </ds:schemaRefs>
</ds:datastoreItem>
</file>

<file path=customXml/itemProps5.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4f9c703-ae4b-430b-8382-18c59fe1be14"/>
    <ds:schemaRef ds:uri="721c2516-a209-4d2a-ae8c-204e67945569"/>
    <ds:schemaRef ds:uri="f9234bc5-676d-41d9-98cb-eac5cd0817fe"/>
    <ds:schemaRef ds:uri="F9234BC5-676D-41D9-98CB-EAC5CD0817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Rebecca Russell</cp:lastModifiedBy>
  <cp:revision>2</cp:revision>
  <dcterms:created xsi:type="dcterms:W3CDTF">2025-09-16T03:24:00Z</dcterms:created>
  <dcterms:modified xsi:type="dcterms:W3CDTF">2025-09-16T03:24:00Z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0x010100E57C8C249D7C774B875E9862601D7927</vt:lpwstr>
  </property>
  <property fmtid="{D5CDD505-2E9C-101B-9397-08002B2CF9AE}" pid="3" name="MediaServiceImageTags">
    <vt:lpwstr/>
  </property>
  <property fmtid="{D5CDD505-2E9C-101B-9397-08002B2CF9AE}" pid="4" name="Classified">
    <vt:lpwstr>1;#Document|2bc295bf-0bf1-44d1-9b2a-e81c04385a3a</vt:lpwstr>
  </property>
</Properties>
</file>